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4F" w:rsidRPr="00DA13AF" w:rsidRDefault="00CE4549" w:rsidP="0080732A">
      <w:pPr>
        <w:spacing w:before="57" w:after="0" w:line="480" w:lineRule="auto"/>
        <w:ind w:left="709"/>
        <w:jc w:val="center"/>
        <w:rPr>
          <w:rFonts w:asciiTheme="majorBidi" w:hAnsiTheme="majorBidi" w:cstheme="majorBidi"/>
          <w:b/>
          <w:bCs/>
          <w:sz w:val="24"/>
          <w:szCs w:val="24"/>
        </w:rPr>
      </w:pPr>
      <w:r w:rsidRPr="00DA13AF">
        <w:rPr>
          <w:rFonts w:asciiTheme="majorBidi" w:hAnsiTheme="majorBidi" w:cstheme="majorBidi"/>
          <w:b/>
          <w:bCs/>
          <w:sz w:val="24"/>
          <w:szCs w:val="24"/>
        </w:rPr>
        <w:t xml:space="preserve">BAB </w:t>
      </w:r>
      <w:r w:rsidR="0080732A">
        <w:rPr>
          <w:rFonts w:asciiTheme="majorBidi" w:hAnsiTheme="majorBidi" w:cstheme="majorBidi"/>
          <w:b/>
          <w:bCs/>
          <w:sz w:val="24"/>
          <w:szCs w:val="24"/>
        </w:rPr>
        <w:t>V</w:t>
      </w:r>
    </w:p>
    <w:p w:rsidR="00CE4549" w:rsidRPr="00DA13AF" w:rsidRDefault="00CE4549" w:rsidP="0080732A">
      <w:pPr>
        <w:spacing w:before="57" w:after="0" w:line="480" w:lineRule="auto"/>
        <w:ind w:left="709"/>
        <w:jc w:val="center"/>
        <w:rPr>
          <w:rFonts w:asciiTheme="majorBidi" w:hAnsiTheme="majorBidi" w:cstheme="majorBidi"/>
          <w:b/>
          <w:bCs/>
          <w:sz w:val="24"/>
          <w:szCs w:val="24"/>
        </w:rPr>
      </w:pPr>
      <w:r w:rsidRPr="00DA13AF">
        <w:rPr>
          <w:rFonts w:asciiTheme="majorBidi" w:hAnsiTheme="majorBidi" w:cstheme="majorBidi"/>
          <w:b/>
          <w:bCs/>
          <w:sz w:val="24"/>
          <w:szCs w:val="24"/>
        </w:rPr>
        <w:t>PEN</w:t>
      </w:r>
      <w:r w:rsidR="0080732A">
        <w:rPr>
          <w:rFonts w:asciiTheme="majorBidi" w:hAnsiTheme="majorBidi" w:cstheme="majorBidi"/>
          <w:b/>
          <w:bCs/>
          <w:sz w:val="24"/>
          <w:szCs w:val="24"/>
        </w:rPr>
        <w:t>UTUP</w:t>
      </w:r>
    </w:p>
    <w:p w:rsidR="00DA13AF" w:rsidRDefault="0080732A" w:rsidP="00DA13AF">
      <w:pPr>
        <w:pStyle w:val="ListParagraph"/>
        <w:numPr>
          <w:ilvl w:val="0"/>
          <w:numId w:val="1"/>
        </w:numPr>
        <w:spacing w:before="57" w:after="0" w:line="48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80732A" w:rsidRDefault="0080732A" w:rsidP="0080732A">
      <w:pPr>
        <w:pStyle w:val="ListParagraph"/>
        <w:spacing w:before="57" w:after="0" w:line="480" w:lineRule="auto"/>
        <w:ind w:left="1069"/>
        <w:jc w:val="both"/>
        <w:rPr>
          <w:rFonts w:asciiTheme="majorBidi" w:hAnsiTheme="majorBidi" w:cstheme="majorBidi"/>
          <w:sz w:val="24"/>
          <w:szCs w:val="24"/>
        </w:rPr>
      </w:pPr>
      <w:r>
        <w:rPr>
          <w:rFonts w:asciiTheme="majorBidi" w:hAnsiTheme="majorBidi" w:cstheme="majorBidi"/>
          <w:sz w:val="24"/>
          <w:szCs w:val="24"/>
        </w:rPr>
        <w:t>Berdasarkan hasil penelitian secara keseluruhan dapat ditarik kesimpulan bahwa:</w:t>
      </w:r>
    </w:p>
    <w:p w:rsidR="0080732A" w:rsidRDefault="0080732A" w:rsidP="0080732A">
      <w:pPr>
        <w:pStyle w:val="ListParagraph"/>
        <w:numPr>
          <w:ilvl w:val="0"/>
          <w:numId w:val="10"/>
        </w:numPr>
        <w:spacing w:before="57" w:after="0" w:line="480" w:lineRule="auto"/>
        <w:jc w:val="both"/>
        <w:rPr>
          <w:rFonts w:asciiTheme="majorBidi" w:hAnsiTheme="majorBidi" w:cstheme="majorBidi"/>
          <w:sz w:val="24"/>
          <w:szCs w:val="24"/>
        </w:rPr>
      </w:pPr>
      <w:r>
        <w:rPr>
          <w:rFonts w:asciiTheme="majorBidi" w:hAnsiTheme="majorBidi" w:cstheme="majorBidi"/>
          <w:sz w:val="24"/>
          <w:szCs w:val="24"/>
        </w:rPr>
        <w:t>Pembelajaran baca dan tulis al Qur’an menggunakan metode Yanbu’a telah diterapkan di Pondok Hidayatulloh Grogol Kediri, TPQ al Mubtadiin Banaran dan TPQ Roudlotus Salaf Putat Madiun. Sistem penerapan pembelajaran al Qur’an dengan metode Yanbu’a tersebut guru menerapkan atau mengaja</w:t>
      </w:r>
      <w:r w:rsidR="00AC3279">
        <w:rPr>
          <w:rFonts w:asciiTheme="majorBidi" w:hAnsiTheme="majorBidi" w:cstheme="majorBidi"/>
          <w:sz w:val="24"/>
          <w:szCs w:val="24"/>
        </w:rPr>
        <w:t xml:space="preserve">rkannya dengan model </w:t>
      </w:r>
      <w:r w:rsidR="00B5416A">
        <w:rPr>
          <w:rFonts w:asciiTheme="majorBidi" w:hAnsiTheme="majorBidi" w:cstheme="majorBidi"/>
          <w:sz w:val="24"/>
          <w:szCs w:val="24"/>
        </w:rPr>
        <w:t xml:space="preserve">klasikal dan </w:t>
      </w:r>
      <w:r w:rsidR="00AC3279">
        <w:rPr>
          <w:rFonts w:asciiTheme="majorBidi" w:hAnsiTheme="majorBidi" w:cstheme="majorBidi"/>
          <w:sz w:val="24"/>
          <w:szCs w:val="24"/>
        </w:rPr>
        <w:t>bandongan.</w:t>
      </w:r>
    </w:p>
    <w:p w:rsidR="00AC3279" w:rsidRPr="0080732A" w:rsidRDefault="00AC3279" w:rsidP="00A73D23">
      <w:pPr>
        <w:pStyle w:val="ListParagraph"/>
        <w:numPr>
          <w:ilvl w:val="0"/>
          <w:numId w:val="10"/>
        </w:numPr>
        <w:spacing w:before="57" w:after="0" w:line="480" w:lineRule="auto"/>
        <w:jc w:val="both"/>
        <w:rPr>
          <w:rFonts w:asciiTheme="majorBidi" w:hAnsiTheme="majorBidi" w:cstheme="majorBidi"/>
          <w:sz w:val="24"/>
          <w:szCs w:val="24"/>
        </w:rPr>
      </w:pPr>
      <w:r>
        <w:rPr>
          <w:rFonts w:asciiTheme="majorBidi" w:hAnsiTheme="majorBidi" w:cstheme="majorBidi"/>
          <w:sz w:val="24"/>
          <w:szCs w:val="24"/>
        </w:rPr>
        <w:t xml:space="preserve">Dalam </w:t>
      </w:r>
      <w:r w:rsidR="00A73D23">
        <w:rPr>
          <w:rFonts w:asciiTheme="majorBidi" w:hAnsiTheme="majorBidi" w:cstheme="majorBidi"/>
          <w:sz w:val="24"/>
          <w:szCs w:val="24"/>
        </w:rPr>
        <w:t xml:space="preserve">penelitian ini tidak ada pengaruh yang signifikan antara penerapan metode Yanbu’a terhadap kemampuan membaca al Qur’an </w:t>
      </w:r>
      <w:r w:rsidR="00A73D23" w:rsidRPr="00423FB0">
        <w:rPr>
          <w:rFonts w:asciiTheme="majorBidi" w:hAnsiTheme="majorBidi" w:cstheme="majorBidi"/>
          <w:sz w:val="24"/>
          <w:szCs w:val="24"/>
        </w:rPr>
        <w:t>di Pondok Hidayatulloh Grogol Kediri</w:t>
      </w:r>
      <w:r w:rsidR="00A73D23" w:rsidRPr="00783D46">
        <w:rPr>
          <w:rFonts w:asciiTheme="majorBidi" w:hAnsiTheme="majorBidi" w:cstheme="majorBidi"/>
          <w:sz w:val="24"/>
          <w:szCs w:val="24"/>
        </w:rPr>
        <w:t xml:space="preserve"> </w:t>
      </w:r>
      <w:r w:rsidR="00A73D23">
        <w:rPr>
          <w:rFonts w:asciiTheme="majorBidi" w:hAnsiTheme="majorBidi" w:cstheme="majorBidi"/>
          <w:sz w:val="24"/>
          <w:szCs w:val="24"/>
        </w:rPr>
        <w:t>diketahui nilai nilai t</w:t>
      </w:r>
      <w:r w:rsidR="00A73D23" w:rsidRPr="007D3D61">
        <w:rPr>
          <w:rFonts w:asciiTheme="majorBidi" w:hAnsiTheme="majorBidi" w:cstheme="majorBidi"/>
          <w:sz w:val="24"/>
          <w:szCs w:val="24"/>
          <w:vertAlign w:val="subscript"/>
        </w:rPr>
        <w:t>hitung</w:t>
      </w:r>
      <w:r w:rsidR="00A73D23">
        <w:rPr>
          <w:rFonts w:asciiTheme="majorBidi" w:hAnsiTheme="majorBidi" w:cstheme="majorBidi"/>
          <w:sz w:val="24"/>
          <w:szCs w:val="24"/>
        </w:rPr>
        <w:t xml:space="preserve"> 1,127 &lt; t</w:t>
      </w:r>
      <w:r w:rsidR="00A73D23" w:rsidRPr="007D3D61">
        <w:rPr>
          <w:rFonts w:asciiTheme="majorBidi" w:hAnsiTheme="majorBidi" w:cstheme="majorBidi"/>
          <w:sz w:val="24"/>
          <w:szCs w:val="24"/>
          <w:vertAlign w:val="subscript"/>
        </w:rPr>
        <w:t>tabel</w:t>
      </w:r>
      <w:r w:rsidR="00A73D23">
        <w:rPr>
          <w:rFonts w:asciiTheme="majorBidi" w:hAnsiTheme="majorBidi" w:cstheme="majorBidi"/>
          <w:sz w:val="24"/>
          <w:szCs w:val="24"/>
        </w:rPr>
        <w:t xml:space="preserve"> 2,042 maka tidak ada pengaruh variabel (X) penerapan metode yanbu’a terhadap variabel (Y) kemampuan membaca al-Quran</w:t>
      </w:r>
      <w:r w:rsidR="00A73D23" w:rsidRPr="00423FB0">
        <w:rPr>
          <w:rFonts w:asciiTheme="majorBidi" w:hAnsiTheme="majorBidi" w:cstheme="majorBidi"/>
          <w:sz w:val="24"/>
          <w:szCs w:val="24"/>
        </w:rPr>
        <w:t xml:space="preserve">, </w:t>
      </w:r>
      <w:r w:rsidR="00A73D23">
        <w:rPr>
          <w:rFonts w:asciiTheme="majorBidi" w:hAnsiTheme="majorBidi" w:cstheme="majorBidi"/>
          <w:sz w:val="24"/>
          <w:szCs w:val="24"/>
        </w:rPr>
        <w:t xml:space="preserve">di </w:t>
      </w:r>
      <w:r w:rsidR="00A73D23" w:rsidRPr="00423FB0">
        <w:rPr>
          <w:rFonts w:asciiTheme="majorBidi" w:hAnsiTheme="majorBidi" w:cstheme="majorBidi"/>
          <w:sz w:val="24"/>
          <w:szCs w:val="24"/>
        </w:rPr>
        <w:t xml:space="preserve">TPQ al Mubtadiin Banaran </w:t>
      </w:r>
      <w:r w:rsidR="00A73D23">
        <w:rPr>
          <w:rFonts w:asciiTheme="majorBidi" w:hAnsiTheme="majorBidi" w:cstheme="majorBidi"/>
          <w:sz w:val="24"/>
          <w:szCs w:val="24"/>
        </w:rPr>
        <w:t>nilai t</w:t>
      </w:r>
      <w:r w:rsidR="00A73D23" w:rsidRPr="007D3D61">
        <w:rPr>
          <w:rFonts w:asciiTheme="majorBidi" w:hAnsiTheme="majorBidi" w:cstheme="majorBidi"/>
          <w:sz w:val="24"/>
          <w:szCs w:val="24"/>
          <w:vertAlign w:val="subscript"/>
        </w:rPr>
        <w:t>hitung</w:t>
      </w:r>
      <w:r w:rsidR="00A73D23">
        <w:rPr>
          <w:rFonts w:asciiTheme="majorBidi" w:hAnsiTheme="majorBidi" w:cstheme="majorBidi"/>
          <w:sz w:val="24"/>
          <w:szCs w:val="24"/>
        </w:rPr>
        <w:t xml:space="preserve"> 0,618 &lt; t</w:t>
      </w:r>
      <w:r w:rsidR="00A73D23" w:rsidRPr="007D3D61">
        <w:rPr>
          <w:rFonts w:asciiTheme="majorBidi" w:hAnsiTheme="majorBidi" w:cstheme="majorBidi"/>
          <w:sz w:val="24"/>
          <w:szCs w:val="24"/>
          <w:vertAlign w:val="subscript"/>
        </w:rPr>
        <w:t>tabel</w:t>
      </w:r>
      <w:r w:rsidR="00A73D23">
        <w:rPr>
          <w:rFonts w:asciiTheme="majorBidi" w:hAnsiTheme="majorBidi" w:cstheme="majorBidi"/>
          <w:sz w:val="24"/>
          <w:szCs w:val="24"/>
        </w:rPr>
        <w:t xml:space="preserve"> 2,042 maka tidak ada pengaruh variabel (X) penerapan metode yanbu’a terhadap variabel (Y) kemampuan membaca al-Quran </w:t>
      </w:r>
      <w:r w:rsidR="00A73D23" w:rsidRPr="00423FB0">
        <w:rPr>
          <w:rFonts w:asciiTheme="majorBidi" w:hAnsiTheme="majorBidi" w:cstheme="majorBidi"/>
          <w:sz w:val="24"/>
          <w:szCs w:val="24"/>
        </w:rPr>
        <w:t>dan</w:t>
      </w:r>
      <w:r w:rsidR="00A73D23">
        <w:rPr>
          <w:rFonts w:asciiTheme="majorBidi" w:hAnsiTheme="majorBidi" w:cstheme="majorBidi"/>
          <w:sz w:val="24"/>
          <w:szCs w:val="24"/>
        </w:rPr>
        <w:t xml:space="preserve"> di</w:t>
      </w:r>
      <w:r w:rsidR="00A73D23" w:rsidRPr="00423FB0">
        <w:rPr>
          <w:rFonts w:asciiTheme="majorBidi" w:hAnsiTheme="majorBidi" w:cstheme="majorBidi"/>
          <w:sz w:val="24"/>
          <w:szCs w:val="24"/>
        </w:rPr>
        <w:t xml:space="preserve"> TPQ Roudlotus Salaf Putat Madiun</w:t>
      </w:r>
      <w:r w:rsidR="00A73D23">
        <w:rPr>
          <w:rFonts w:asciiTheme="majorBidi" w:hAnsiTheme="majorBidi" w:cstheme="majorBidi"/>
          <w:sz w:val="24"/>
          <w:szCs w:val="24"/>
        </w:rPr>
        <w:t xml:space="preserve"> nilai t</w:t>
      </w:r>
      <w:r w:rsidR="00A73D23" w:rsidRPr="007D3D61">
        <w:rPr>
          <w:rFonts w:asciiTheme="majorBidi" w:hAnsiTheme="majorBidi" w:cstheme="majorBidi"/>
          <w:sz w:val="24"/>
          <w:szCs w:val="24"/>
          <w:vertAlign w:val="subscript"/>
        </w:rPr>
        <w:t>hitung</w:t>
      </w:r>
      <w:r w:rsidR="00A73D23">
        <w:rPr>
          <w:rFonts w:asciiTheme="majorBidi" w:hAnsiTheme="majorBidi" w:cstheme="majorBidi"/>
          <w:sz w:val="24"/>
          <w:szCs w:val="24"/>
        </w:rPr>
        <w:t xml:space="preserve"> 1,127 &lt; t</w:t>
      </w:r>
      <w:r w:rsidR="00A73D23" w:rsidRPr="007D3D61">
        <w:rPr>
          <w:rFonts w:asciiTheme="majorBidi" w:hAnsiTheme="majorBidi" w:cstheme="majorBidi"/>
          <w:sz w:val="24"/>
          <w:szCs w:val="24"/>
          <w:vertAlign w:val="subscript"/>
        </w:rPr>
        <w:t>tabel</w:t>
      </w:r>
      <w:r w:rsidR="00A73D23">
        <w:rPr>
          <w:rFonts w:asciiTheme="majorBidi" w:hAnsiTheme="majorBidi" w:cstheme="majorBidi"/>
          <w:sz w:val="24"/>
          <w:szCs w:val="24"/>
        </w:rPr>
        <w:t xml:space="preserve"> 2,069 maka tidak ada pengaruh variabel (X) penerapan metode yanbu’a terhadap variabel (Y) kemampuan membaca al-Quran yang berarti tidak terdapat pengaruh positif dan signifikan antara variabel penerapan metode Yanbu’a dan kemampuan membaca al Qur’an.</w:t>
      </w:r>
    </w:p>
    <w:p w:rsidR="00FF23F3" w:rsidRDefault="0080732A" w:rsidP="00DA13AF">
      <w:pPr>
        <w:pStyle w:val="ListParagraph"/>
        <w:numPr>
          <w:ilvl w:val="0"/>
          <w:numId w:val="1"/>
        </w:numPr>
        <w:spacing w:before="57" w:after="0" w:line="480" w:lineRule="auto"/>
        <w:jc w:val="both"/>
        <w:rPr>
          <w:rFonts w:asciiTheme="majorBidi" w:hAnsiTheme="majorBidi" w:cstheme="majorBidi"/>
          <w:b/>
          <w:bCs/>
          <w:sz w:val="24"/>
          <w:szCs w:val="24"/>
        </w:rPr>
      </w:pPr>
      <w:r>
        <w:rPr>
          <w:rFonts w:asciiTheme="majorBidi" w:hAnsiTheme="majorBidi" w:cstheme="majorBidi"/>
          <w:b/>
          <w:bCs/>
          <w:sz w:val="24"/>
          <w:szCs w:val="24"/>
        </w:rPr>
        <w:t>Saran</w:t>
      </w:r>
    </w:p>
    <w:p w:rsidR="00FF23F3" w:rsidRDefault="00FF23F3" w:rsidP="00FF23F3">
      <w:pPr>
        <w:pStyle w:val="ListParagraph"/>
        <w:spacing w:before="57" w:after="0" w:line="480" w:lineRule="auto"/>
        <w:ind w:left="1069"/>
        <w:jc w:val="both"/>
        <w:rPr>
          <w:rFonts w:asciiTheme="majorBidi" w:hAnsiTheme="majorBidi" w:cstheme="majorBidi"/>
          <w:sz w:val="24"/>
          <w:szCs w:val="24"/>
        </w:rPr>
      </w:pPr>
      <w:r>
        <w:rPr>
          <w:rFonts w:asciiTheme="majorBidi" w:hAnsiTheme="majorBidi" w:cstheme="majorBidi"/>
          <w:sz w:val="24"/>
          <w:szCs w:val="24"/>
        </w:rPr>
        <w:t>Dari hasil penelitian, ada beberapa saran yang ingin peneliti sampaikan, antara lain:</w:t>
      </w:r>
    </w:p>
    <w:p w:rsidR="00FF23F3" w:rsidRPr="009F3833" w:rsidRDefault="00FF23F3" w:rsidP="00FF23F3">
      <w:pPr>
        <w:pStyle w:val="ListParagraph"/>
        <w:numPr>
          <w:ilvl w:val="0"/>
          <w:numId w:val="11"/>
        </w:numPr>
        <w:spacing w:before="57" w:after="0" w:line="480" w:lineRule="auto"/>
        <w:jc w:val="both"/>
        <w:rPr>
          <w:rFonts w:asciiTheme="majorBidi" w:hAnsiTheme="majorBidi" w:cstheme="majorBidi"/>
          <w:b/>
          <w:bCs/>
          <w:sz w:val="24"/>
          <w:szCs w:val="24"/>
        </w:rPr>
      </w:pPr>
      <w:r>
        <w:rPr>
          <w:rFonts w:asciiTheme="majorBidi" w:hAnsiTheme="majorBidi" w:cstheme="majorBidi"/>
          <w:sz w:val="24"/>
          <w:szCs w:val="24"/>
        </w:rPr>
        <w:t>Untuk siswa</w:t>
      </w:r>
      <w:r w:rsidR="009F3833">
        <w:rPr>
          <w:rFonts w:asciiTheme="majorBidi" w:hAnsiTheme="majorBidi" w:cstheme="majorBidi"/>
          <w:sz w:val="24"/>
          <w:szCs w:val="24"/>
        </w:rPr>
        <w:t>/santri</w:t>
      </w:r>
    </w:p>
    <w:p w:rsidR="00805459" w:rsidRDefault="00805459" w:rsidP="004045E0">
      <w:pPr>
        <w:pStyle w:val="ListParagraph"/>
        <w:spacing w:before="57" w:after="0" w:line="480" w:lineRule="auto"/>
        <w:ind w:left="1429" w:firstLine="272"/>
        <w:jc w:val="both"/>
        <w:rPr>
          <w:rFonts w:asciiTheme="majorBidi" w:hAnsiTheme="majorBidi" w:cstheme="majorBidi"/>
          <w:sz w:val="24"/>
          <w:szCs w:val="24"/>
        </w:rPr>
        <w:sectPr w:rsidR="00805459" w:rsidSect="008054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68"/>
          <w:cols w:space="720"/>
          <w:docGrid w:linePitch="360"/>
        </w:sectPr>
      </w:pPr>
    </w:p>
    <w:p w:rsidR="009F3833" w:rsidRPr="00FF23F3" w:rsidRDefault="009F3833" w:rsidP="004045E0">
      <w:pPr>
        <w:pStyle w:val="ListParagraph"/>
        <w:spacing w:before="57" w:after="0" w:line="480" w:lineRule="auto"/>
        <w:ind w:left="1429" w:firstLine="272"/>
        <w:jc w:val="both"/>
        <w:rPr>
          <w:rFonts w:asciiTheme="majorBidi" w:hAnsiTheme="majorBidi" w:cstheme="majorBidi"/>
          <w:b/>
          <w:bCs/>
          <w:sz w:val="24"/>
          <w:szCs w:val="24"/>
        </w:rPr>
      </w:pPr>
      <w:r>
        <w:rPr>
          <w:rFonts w:asciiTheme="majorBidi" w:hAnsiTheme="majorBidi" w:cstheme="majorBidi"/>
          <w:sz w:val="24"/>
          <w:szCs w:val="24"/>
        </w:rPr>
        <w:lastRenderedPageBreak/>
        <w:t>Santri diharapkan dapat mematuhi dan mengikuti aturan-aturan yang telah ditetapkan oleh Lembaga agar kegiatan pembelajaran dapat berjalan dengan baik. Selain itu, hendaknya santri lebih rajin dan sungguh-sungguh serta menjaga kedisiplinan dalam belajar al Qur’an.</w:t>
      </w:r>
    </w:p>
    <w:p w:rsidR="00FF23F3" w:rsidRPr="009F3833" w:rsidRDefault="00FF23F3" w:rsidP="00FF23F3">
      <w:pPr>
        <w:pStyle w:val="ListParagraph"/>
        <w:numPr>
          <w:ilvl w:val="0"/>
          <w:numId w:val="11"/>
        </w:numPr>
        <w:spacing w:before="57" w:after="0" w:line="480" w:lineRule="auto"/>
        <w:jc w:val="both"/>
        <w:rPr>
          <w:rFonts w:asciiTheme="majorBidi" w:hAnsiTheme="majorBidi" w:cstheme="majorBidi"/>
          <w:b/>
          <w:bCs/>
          <w:sz w:val="24"/>
          <w:szCs w:val="24"/>
        </w:rPr>
      </w:pPr>
      <w:r>
        <w:rPr>
          <w:rFonts w:asciiTheme="majorBidi" w:hAnsiTheme="majorBidi" w:cstheme="majorBidi"/>
          <w:sz w:val="24"/>
          <w:szCs w:val="24"/>
        </w:rPr>
        <w:t>Untuk guru</w:t>
      </w:r>
    </w:p>
    <w:p w:rsidR="009F3833" w:rsidRPr="00FF23F3" w:rsidRDefault="009F3833" w:rsidP="004045E0">
      <w:pPr>
        <w:pStyle w:val="ListParagraph"/>
        <w:spacing w:before="57" w:after="0" w:line="480" w:lineRule="auto"/>
        <w:ind w:left="1429" w:firstLine="272"/>
        <w:jc w:val="both"/>
        <w:rPr>
          <w:rFonts w:asciiTheme="majorBidi" w:hAnsiTheme="majorBidi" w:cstheme="majorBidi"/>
          <w:b/>
          <w:bCs/>
          <w:sz w:val="24"/>
          <w:szCs w:val="24"/>
        </w:rPr>
      </w:pPr>
      <w:r>
        <w:rPr>
          <w:rFonts w:asciiTheme="majorBidi" w:hAnsiTheme="majorBidi" w:cstheme="majorBidi"/>
          <w:sz w:val="24"/>
          <w:szCs w:val="24"/>
        </w:rPr>
        <w:t>Guru memang tidak harus selalu mengikuti apa yang ada dalam panduan mengajar. Guru bisa memvariasi beberapa strategi dalam mengajar apabila diperlukan yang dapat menunjang kegiatan pembelajaran menjadi lebih aktif dan menyenangkan. Tetapi dalam menerapkan suatu metode pembelajaran hendaknya secara garis besar mengikuti apa yang ada pada panduannya agar pembelajaran dapat mencapai tujuan yang diinginkan.</w:t>
      </w:r>
    </w:p>
    <w:p w:rsidR="00FF23F3" w:rsidRPr="00985980" w:rsidRDefault="00FF23F3" w:rsidP="00FF23F3">
      <w:pPr>
        <w:pStyle w:val="ListParagraph"/>
        <w:numPr>
          <w:ilvl w:val="0"/>
          <w:numId w:val="11"/>
        </w:numPr>
        <w:spacing w:before="57" w:after="0" w:line="480" w:lineRule="auto"/>
        <w:jc w:val="both"/>
        <w:rPr>
          <w:rFonts w:asciiTheme="majorBidi" w:hAnsiTheme="majorBidi" w:cstheme="majorBidi"/>
          <w:b/>
          <w:bCs/>
          <w:sz w:val="24"/>
          <w:szCs w:val="24"/>
        </w:rPr>
      </w:pPr>
      <w:r>
        <w:rPr>
          <w:rFonts w:asciiTheme="majorBidi" w:hAnsiTheme="majorBidi" w:cstheme="majorBidi"/>
          <w:sz w:val="24"/>
          <w:szCs w:val="24"/>
        </w:rPr>
        <w:t>Untuk orang tua</w:t>
      </w:r>
    </w:p>
    <w:p w:rsidR="00985980" w:rsidRDefault="00985980" w:rsidP="004045E0">
      <w:pPr>
        <w:pStyle w:val="ListParagraph"/>
        <w:spacing w:before="57" w:after="0" w:line="480" w:lineRule="auto"/>
        <w:ind w:left="1429" w:firstLine="272"/>
        <w:jc w:val="both"/>
        <w:rPr>
          <w:rFonts w:asciiTheme="majorBidi" w:hAnsiTheme="majorBidi" w:cstheme="majorBidi"/>
          <w:sz w:val="24"/>
          <w:szCs w:val="24"/>
        </w:rPr>
      </w:pPr>
      <w:r>
        <w:rPr>
          <w:rFonts w:asciiTheme="majorBidi" w:hAnsiTheme="majorBidi" w:cstheme="majorBidi"/>
          <w:sz w:val="24"/>
          <w:szCs w:val="24"/>
        </w:rPr>
        <w:t>Untuk orang tua mau tidak mau, orang tua akan menjadi cermin yang mempengaruhi perkembangan seorang anak. Dalam mendidik anak harusnya konsisten. Meski anak sudah merasa bosan ataupun rutinitas orang tua yang terlalu padat, sebaiknya jangan berhenti untuk mendukung anak supaya terus berjuang agar bisa menjadi anak yang sukses. Karena yang namanya kegagalan hanya ada pada orang yang berhenti mencoba.</w:t>
      </w:r>
    </w:p>
    <w:p w:rsidR="00985980" w:rsidRPr="00FF23F3" w:rsidRDefault="00985980" w:rsidP="004045E0">
      <w:pPr>
        <w:pStyle w:val="ListParagraph"/>
        <w:spacing w:before="57" w:after="0" w:line="480" w:lineRule="auto"/>
        <w:ind w:left="1429" w:firstLine="272"/>
        <w:jc w:val="both"/>
        <w:rPr>
          <w:rFonts w:asciiTheme="majorBidi" w:hAnsiTheme="majorBidi" w:cstheme="majorBidi"/>
          <w:b/>
          <w:bCs/>
          <w:sz w:val="24"/>
          <w:szCs w:val="24"/>
        </w:rPr>
      </w:pPr>
      <w:r>
        <w:rPr>
          <w:rFonts w:asciiTheme="majorBidi" w:hAnsiTheme="majorBidi" w:cstheme="majorBidi"/>
          <w:sz w:val="24"/>
          <w:szCs w:val="24"/>
        </w:rPr>
        <w:t xml:space="preserve">Orang tua harus menjadi teladan sekaligus guru bagi anaknya. Ingin anaknya mencintai dan belajar al Qur’an, orang tua sebagai teman akrab anaknya tentu harus lebih mencintai dan mengajarkannya. Sebagai orang tua sebisa mungkin pilihlah lingkungan yang baik untuk anak dan awasi pergaulan anak-anaknya. Mengumpulkan anak kita dengan teman-teman yang mencintai al Qur’an, akan </w:t>
      </w:r>
      <w:r>
        <w:rPr>
          <w:rFonts w:asciiTheme="majorBidi" w:hAnsiTheme="majorBidi" w:cstheme="majorBidi"/>
          <w:sz w:val="24"/>
          <w:szCs w:val="24"/>
        </w:rPr>
        <w:lastRenderedPageBreak/>
        <w:t>membuat anak-anak kita semangat untuk ikut mencintai dan mau belajar al Qur’an.</w:t>
      </w:r>
    </w:p>
    <w:p w:rsidR="0080732A" w:rsidRDefault="00FF23F3" w:rsidP="00FF23F3">
      <w:pPr>
        <w:pStyle w:val="ListParagraph"/>
        <w:numPr>
          <w:ilvl w:val="0"/>
          <w:numId w:val="11"/>
        </w:numPr>
        <w:spacing w:before="57" w:after="0" w:line="480" w:lineRule="auto"/>
        <w:jc w:val="both"/>
        <w:rPr>
          <w:rFonts w:asciiTheme="majorBidi" w:hAnsiTheme="majorBidi" w:cstheme="majorBidi"/>
          <w:b/>
          <w:bCs/>
          <w:sz w:val="24"/>
          <w:szCs w:val="24"/>
        </w:rPr>
      </w:pPr>
      <w:r>
        <w:rPr>
          <w:rFonts w:asciiTheme="majorBidi" w:hAnsiTheme="majorBidi" w:cstheme="majorBidi"/>
          <w:sz w:val="24"/>
          <w:szCs w:val="24"/>
        </w:rPr>
        <w:t>Untuk para peneliti lain</w:t>
      </w:r>
      <w:r w:rsidR="0080732A">
        <w:rPr>
          <w:rFonts w:asciiTheme="majorBidi" w:hAnsiTheme="majorBidi" w:cstheme="majorBidi"/>
          <w:b/>
          <w:bCs/>
          <w:sz w:val="24"/>
          <w:szCs w:val="24"/>
        </w:rPr>
        <w:t xml:space="preserve"> </w:t>
      </w:r>
    </w:p>
    <w:p w:rsidR="00CB1165" w:rsidRPr="00CB1165" w:rsidRDefault="004045E0" w:rsidP="004045E0">
      <w:pPr>
        <w:pStyle w:val="ListParagraph"/>
        <w:spacing w:before="57" w:after="0" w:line="480" w:lineRule="auto"/>
        <w:ind w:left="1429" w:firstLine="272"/>
        <w:jc w:val="both"/>
        <w:rPr>
          <w:rFonts w:asciiTheme="majorBidi" w:hAnsiTheme="majorBidi" w:cstheme="majorBidi"/>
          <w:sz w:val="24"/>
          <w:szCs w:val="24"/>
        </w:rPr>
      </w:pPr>
      <w:r>
        <w:rPr>
          <w:rFonts w:asciiTheme="majorBidi" w:hAnsiTheme="majorBidi" w:cstheme="majorBidi"/>
          <w:sz w:val="24"/>
          <w:szCs w:val="24"/>
        </w:rPr>
        <w:t>P</w:t>
      </w:r>
      <w:r w:rsidR="00CB1165">
        <w:rPr>
          <w:rFonts w:asciiTheme="majorBidi" w:hAnsiTheme="majorBidi" w:cstheme="majorBidi"/>
          <w:sz w:val="24"/>
          <w:szCs w:val="24"/>
        </w:rPr>
        <w:t>eneliti lain hendaknya mengembangkan, memodifikasikan dan membandingkan dengan berbagai model pembelajaran yang lain, agar leb</w:t>
      </w:r>
      <w:r w:rsidR="00893550">
        <w:rPr>
          <w:rFonts w:asciiTheme="majorBidi" w:hAnsiTheme="majorBidi" w:cstheme="majorBidi"/>
          <w:sz w:val="24"/>
          <w:szCs w:val="24"/>
        </w:rPr>
        <w:t>ih banyak lagi inovasi yang bis</w:t>
      </w:r>
      <w:r w:rsidR="00CB1165">
        <w:rPr>
          <w:rFonts w:asciiTheme="majorBidi" w:hAnsiTheme="majorBidi" w:cstheme="majorBidi"/>
          <w:sz w:val="24"/>
          <w:szCs w:val="24"/>
        </w:rPr>
        <w:t>a</w:t>
      </w:r>
      <w:r w:rsidR="00893550">
        <w:rPr>
          <w:rFonts w:asciiTheme="majorBidi" w:hAnsiTheme="majorBidi" w:cstheme="majorBidi"/>
          <w:sz w:val="24"/>
          <w:szCs w:val="24"/>
        </w:rPr>
        <w:t xml:space="preserve"> </w:t>
      </w:r>
      <w:r w:rsidR="00CB1165">
        <w:rPr>
          <w:rFonts w:asciiTheme="majorBidi" w:hAnsiTheme="majorBidi" w:cstheme="majorBidi"/>
          <w:sz w:val="24"/>
          <w:szCs w:val="24"/>
        </w:rPr>
        <w:t>diterapkan dalam meningkatkan hasil belajar al Qur</w:t>
      </w:r>
      <w:r>
        <w:rPr>
          <w:rFonts w:asciiTheme="majorBidi" w:hAnsiTheme="majorBidi" w:cstheme="majorBidi"/>
          <w:sz w:val="24"/>
          <w:szCs w:val="24"/>
        </w:rPr>
        <w:t>’</w:t>
      </w:r>
      <w:r w:rsidR="00CB1165">
        <w:rPr>
          <w:rFonts w:asciiTheme="majorBidi" w:hAnsiTheme="majorBidi" w:cstheme="majorBidi"/>
          <w:sz w:val="24"/>
          <w:szCs w:val="24"/>
        </w:rPr>
        <w:t>an bagi siswa/santri.</w:t>
      </w:r>
    </w:p>
    <w:sectPr w:rsidR="00CB1165" w:rsidRPr="00CB1165" w:rsidSect="00B2373E">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440" w:rsidRDefault="006F7440" w:rsidP="00481418">
      <w:pPr>
        <w:spacing w:after="0" w:line="240" w:lineRule="auto"/>
      </w:pPr>
      <w:r>
        <w:separator/>
      </w:r>
    </w:p>
  </w:endnote>
  <w:endnote w:type="continuationSeparator" w:id="1">
    <w:p w:rsidR="006F7440" w:rsidRDefault="006F7440" w:rsidP="00481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59" w:rsidRDefault="008054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8692"/>
      <w:docPartObj>
        <w:docPartGallery w:val="Page Numbers (Bottom of Page)"/>
        <w:docPartUnique/>
      </w:docPartObj>
    </w:sdtPr>
    <w:sdtContent>
      <w:p w:rsidR="00805459" w:rsidRDefault="00A611CE">
        <w:pPr>
          <w:pStyle w:val="Footer"/>
          <w:jc w:val="center"/>
        </w:pPr>
        <w:r w:rsidRPr="00BC4E4E">
          <w:rPr>
            <w:rFonts w:asciiTheme="majorBidi" w:hAnsiTheme="majorBidi" w:cstheme="majorBidi"/>
            <w:sz w:val="24"/>
            <w:szCs w:val="24"/>
          </w:rPr>
          <w:fldChar w:fldCharType="begin"/>
        </w:r>
        <w:r w:rsidR="005F6774" w:rsidRPr="00BC4E4E">
          <w:rPr>
            <w:rFonts w:asciiTheme="majorBidi" w:hAnsiTheme="majorBidi" w:cstheme="majorBidi"/>
            <w:sz w:val="24"/>
            <w:szCs w:val="24"/>
          </w:rPr>
          <w:instrText xml:space="preserve"> PAGE   \* MERGEFORMAT </w:instrText>
        </w:r>
        <w:r w:rsidRPr="00BC4E4E">
          <w:rPr>
            <w:rFonts w:asciiTheme="majorBidi" w:hAnsiTheme="majorBidi" w:cstheme="majorBidi"/>
            <w:sz w:val="24"/>
            <w:szCs w:val="24"/>
          </w:rPr>
          <w:fldChar w:fldCharType="separate"/>
        </w:r>
        <w:r w:rsidR="007F5DCE">
          <w:rPr>
            <w:rFonts w:asciiTheme="majorBidi" w:hAnsiTheme="majorBidi" w:cstheme="majorBidi"/>
            <w:noProof/>
            <w:sz w:val="24"/>
            <w:szCs w:val="24"/>
          </w:rPr>
          <w:t>68</w:t>
        </w:r>
        <w:r w:rsidRPr="00BC4E4E">
          <w:rPr>
            <w:rFonts w:asciiTheme="majorBidi" w:hAnsiTheme="majorBidi" w:cstheme="majorBidi"/>
            <w:noProof/>
            <w:sz w:val="24"/>
            <w:szCs w:val="24"/>
          </w:rPr>
          <w:fldChar w:fldCharType="end"/>
        </w:r>
      </w:p>
    </w:sdtContent>
  </w:sdt>
  <w:p w:rsidR="00805459" w:rsidRDefault="008054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59" w:rsidRDefault="0080545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59" w:rsidRDefault="00805459" w:rsidP="00805459">
    <w:pPr>
      <w:pStyle w:val="Footer"/>
      <w:jc w:val="center"/>
    </w:pPr>
  </w:p>
  <w:p w:rsidR="00805459" w:rsidRDefault="00805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440" w:rsidRDefault="006F7440" w:rsidP="00481418">
      <w:pPr>
        <w:spacing w:after="0" w:line="240" w:lineRule="auto"/>
      </w:pPr>
      <w:r>
        <w:separator/>
      </w:r>
    </w:p>
  </w:footnote>
  <w:footnote w:type="continuationSeparator" w:id="1">
    <w:p w:rsidR="006F7440" w:rsidRDefault="006F7440" w:rsidP="00481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59" w:rsidRDefault="007F5D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85617" o:spid="_x0000_s2050" type="#_x0000_t75" style="position:absolute;margin-left:0;margin-top:0;width:468pt;height:468pt;z-index:-251657216;mso-position-horizontal:center;mso-position-horizontal-relative:margin;mso-position-vertical:center;mso-position-vertical-relative:margin" o:allowincell="f">
          <v:imagedata r:id="rId1" o:title="Logo_IAIT_Kediri_by_Fiqih"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8694"/>
      <w:docPartObj>
        <w:docPartGallery w:val="Page Numbers (Top of Page)"/>
        <w:docPartUnique/>
      </w:docPartObj>
    </w:sdtPr>
    <w:sdtContent>
      <w:p w:rsidR="00805459" w:rsidRDefault="007F5DCE" w:rsidP="0080545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85618" o:spid="_x0000_s2051" type="#_x0000_t75" style="position:absolute;left:0;text-align:left;margin-left:0;margin-top:0;width:468pt;height:468pt;z-index:-251656192;mso-position-horizontal:center;mso-position-horizontal-relative:margin;mso-position-vertical:center;mso-position-vertical-relative:margin" o:allowincell="f">
              <v:imagedata r:id="rId1" o:title="Logo_IAIT_Kediri_by_Fiqih" gain="19661f" blacklevel="22938f"/>
            </v:shape>
          </w:pict>
        </w:r>
      </w:p>
    </w:sdtContent>
  </w:sdt>
  <w:p w:rsidR="00805459" w:rsidRDefault="008054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59" w:rsidRDefault="007F5D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85616" o:spid="_x0000_s2049" type="#_x0000_t75" style="position:absolute;margin-left:0;margin-top:0;width:468pt;height:468pt;z-index:-251658240;mso-position-horizontal:center;mso-position-horizontal-relative:margin;mso-position-vertical:center;mso-position-vertical-relative:margin" o:allowincell="f">
          <v:imagedata r:id="rId1" o:title="Logo_IAIT_Kediri_by_Fiqih"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CE" w:rsidRDefault="007F5D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85620" o:spid="_x0000_s2053" type="#_x0000_t75" style="position:absolute;margin-left:0;margin-top:0;width:468pt;height:468pt;z-index:-251654144;mso-position-horizontal:center;mso-position-horizontal-relative:margin;mso-position-vertical:center;mso-position-vertical-relative:margin" o:allowincell="f">
          <v:imagedata r:id="rId1" o:title="Logo_IAIT_Kediri_by_Fiqih"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59" w:rsidRPr="00BC4E4E" w:rsidRDefault="007F5DCE">
    <w:pPr>
      <w:pStyle w:val="Header"/>
      <w:jc w:val="right"/>
      <w:rPr>
        <w:rFonts w:asciiTheme="majorBidi" w:hAnsiTheme="majorBidi" w:cstheme="majorBidi"/>
        <w:sz w:val="24"/>
        <w:szCs w:val="24"/>
      </w:rPr>
    </w:pPr>
    <w:r>
      <w:rPr>
        <w:rFonts w:asciiTheme="majorBidi" w:hAnsiTheme="majorBidi" w:cstheme="majorBid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85621" o:spid="_x0000_s2054" type="#_x0000_t75" style="position:absolute;left:0;text-align:left;margin-left:0;margin-top:0;width:468pt;height:468pt;z-index:-251653120;mso-position-horizontal:center;mso-position-horizontal-relative:margin;mso-position-vertical:center;mso-position-vertical-relative:margin" o:allowincell="f">
          <v:imagedata r:id="rId1" o:title="Logo_IAIT_Kediri_by_Fiqih" gain="19661f" blacklevel="22938f"/>
        </v:shape>
      </w:pict>
    </w:r>
    <w:r w:rsidR="00A611CE" w:rsidRPr="00BC4E4E">
      <w:rPr>
        <w:rFonts w:asciiTheme="majorBidi" w:hAnsiTheme="majorBidi" w:cstheme="majorBidi"/>
        <w:sz w:val="24"/>
        <w:szCs w:val="24"/>
      </w:rPr>
      <w:fldChar w:fldCharType="begin"/>
    </w:r>
    <w:r w:rsidR="005F6774" w:rsidRPr="00BC4E4E">
      <w:rPr>
        <w:rFonts w:asciiTheme="majorBidi" w:hAnsiTheme="majorBidi" w:cstheme="majorBidi"/>
        <w:sz w:val="24"/>
        <w:szCs w:val="24"/>
      </w:rPr>
      <w:instrText xml:space="preserve"> PAGE   \* MERGEFORMAT </w:instrText>
    </w:r>
    <w:r w:rsidR="00A611CE" w:rsidRPr="00BC4E4E">
      <w:rPr>
        <w:rFonts w:asciiTheme="majorBidi" w:hAnsiTheme="majorBidi" w:cstheme="majorBidi"/>
        <w:sz w:val="24"/>
        <w:szCs w:val="24"/>
      </w:rPr>
      <w:fldChar w:fldCharType="separate"/>
    </w:r>
    <w:r>
      <w:rPr>
        <w:rFonts w:asciiTheme="majorBidi" w:hAnsiTheme="majorBidi" w:cstheme="majorBidi"/>
        <w:noProof/>
        <w:sz w:val="24"/>
        <w:szCs w:val="24"/>
      </w:rPr>
      <w:t>70</w:t>
    </w:r>
    <w:r w:rsidR="00A611CE" w:rsidRPr="00BC4E4E">
      <w:rPr>
        <w:rFonts w:asciiTheme="majorBidi" w:hAnsiTheme="majorBidi" w:cstheme="majorBidi"/>
        <w:noProof/>
        <w:sz w:val="24"/>
        <w:szCs w:val="24"/>
      </w:rPr>
      <w:fldChar w:fldCharType="end"/>
    </w:r>
    <w:r w:rsidR="00A611CE">
      <w:rPr>
        <w:rFonts w:asciiTheme="majorBidi" w:hAnsiTheme="majorBidi" w:cstheme="majorBidi"/>
        <w:sz w:val="24"/>
        <w:szCs w:val="24"/>
      </w:rPr>
    </w:r>
  </w:p>
  <w:p w:rsidR="00805459" w:rsidRDefault="0080545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CE" w:rsidRDefault="007F5D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85619" o:spid="_x0000_s2052" type="#_x0000_t75" style="position:absolute;margin-left:0;margin-top:0;width:468pt;height:468pt;z-index:-251655168;mso-position-horizontal:center;mso-position-horizontal-relative:margin;mso-position-vertical:center;mso-position-vertical-relative:margin" o:allowincell="f">
          <v:imagedata r:id="rId1" o:title="Logo_IAIT_Kediri_by_Fiqih"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FD7"/>
    <w:multiLevelType w:val="hybridMultilevel"/>
    <w:tmpl w:val="724AE9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F91301"/>
    <w:multiLevelType w:val="hybridMultilevel"/>
    <w:tmpl w:val="0614854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7F1211"/>
    <w:multiLevelType w:val="hybridMultilevel"/>
    <w:tmpl w:val="2ACADE44"/>
    <w:lvl w:ilvl="0" w:tplc="D67E1FBE">
      <w:start w:val="1"/>
      <w:numFmt w:val="decimal"/>
      <w:lvlText w:val="%1."/>
      <w:lvlJc w:val="left"/>
      <w:pPr>
        <w:ind w:left="1069" w:hanging="360"/>
      </w:pPr>
      <w:rPr>
        <w:rFonts w:asciiTheme="majorBidi" w:hAnsiTheme="majorBidi" w:cstheme="maj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6E26F3E"/>
    <w:multiLevelType w:val="hybridMultilevel"/>
    <w:tmpl w:val="9E0CC25A"/>
    <w:lvl w:ilvl="0" w:tplc="7B1AF4AC">
      <w:start w:val="1"/>
      <w:numFmt w:val="decimal"/>
      <w:lvlText w:val="%1."/>
      <w:lvlJc w:val="left"/>
      <w:pPr>
        <w:ind w:left="1430" w:hanging="360"/>
      </w:pPr>
      <w:rPr>
        <w:rFonts w:asciiTheme="majorBidi" w:eastAsiaTheme="minorEastAsia" w:hAnsiTheme="majorBidi" w:cstheme="majorBidi"/>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nsid w:val="329657B6"/>
    <w:multiLevelType w:val="hybridMultilevel"/>
    <w:tmpl w:val="361AE308"/>
    <w:lvl w:ilvl="0" w:tplc="7808374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373365DF"/>
    <w:multiLevelType w:val="hybridMultilevel"/>
    <w:tmpl w:val="38B4DF22"/>
    <w:lvl w:ilvl="0" w:tplc="BEFC80CA">
      <w:start w:val="1"/>
      <w:numFmt w:val="decimal"/>
      <w:lvlText w:val="%1."/>
      <w:lvlJc w:val="left"/>
      <w:pPr>
        <w:ind w:left="2061" w:hanging="360"/>
      </w:pPr>
      <w:rPr>
        <w:rFonts w:hint="default"/>
        <w:b w:val="0"/>
        <w:bCs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3C0C58C0"/>
    <w:multiLevelType w:val="hybridMultilevel"/>
    <w:tmpl w:val="DC483B5A"/>
    <w:lvl w:ilvl="0" w:tplc="FCDC196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52401FCD"/>
    <w:multiLevelType w:val="hybridMultilevel"/>
    <w:tmpl w:val="6C8A7D5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5E0D7526"/>
    <w:multiLevelType w:val="hybridMultilevel"/>
    <w:tmpl w:val="FF0868E2"/>
    <w:lvl w:ilvl="0" w:tplc="4C165966">
      <w:start w:val="1"/>
      <w:numFmt w:val="upp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34B7AAB"/>
    <w:multiLevelType w:val="hybridMultilevel"/>
    <w:tmpl w:val="3B08350A"/>
    <w:lvl w:ilvl="0" w:tplc="F5AC7606">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78F46800"/>
    <w:multiLevelType w:val="hybridMultilevel"/>
    <w:tmpl w:val="767C056A"/>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0"/>
  </w:num>
  <w:num w:numId="5">
    <w:abstractNumId w:val="1"/>
  </w:num>
  <w:num w:numId="6">
    <w:abstractNumId w:val="0"/>
  </w:num>
  <w:num w:numId="7">
    <w:abstractNumId w:val="7"/>
  </w:num>
  <w:num w:numId="8">
    <w:abstractNumId w:val="5"/>
  </w:num>
  <w:num w:numId="9">
    <w:abstractNumId w:val="4"/>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E1259"/>
    <w:rsid w:val="00190A55"/>
    <w:rsid w:val="00273895"/>
    <w:rsid w:val="004045E0"/>
    <w:rsid w:val="0043372B"/>
    <w:rsid w:val="00481418"/>
    <w:rsid w:val="004A784F"/>
    <w:rsid w:val="005670CD"/>
    <w:rsid w:val="005B64CA"/>
    <w:rsid w:val="005F6774"/>
    <w:rsid w:val="006930BF"/>
    <w:rsid w:val="006E50C4"/>
    <w:rsid w:val="006F7440"/>
    <w:rsid w:val="007F5DCE"/>
    <w:rsid w:val="00805459"/>
    <w:rsid w:val="0080732A"/>
    <w:rsid w:val="00893550"/>
    <w:rsid w:val="00912727"/>
    <w:rsid w:val="00985980"/>
    <w:rsid w:val="009B1846"/>
    <w:rsid w:val="009F3833"/>
    <w:rsid w:val="00A611CE"/>
    <w:rsid w:val="00A73D23"/>
    <w:rsid w:val="00AC3279"/>
    <w:rsid w:val="00B2373E"/>
    <w:rsid w:val="00B5416A"/>
    <w:rsid w:val="00B77551"/>
    <w:rsid w:val="00B8774D"/>
    <w:rsid w:val="00BC4E4E"/>
    <w:rsid w:val="00C50FB8"/>
    <w:rsid w:val="00CB1165"/>
    <w:rsid w:val="00CE1259"/>
    <w:rsid w:val="00CE4549"/>
    <w:rsid w:val="00D2617A"/>
    <w:rsid w:val="00DA064A"/>
    <w:rsid w:val="00DA13AF"/>
    <w:rsid w:val="00DA42DD"/>
    <w:rsid w:val="00E81E38"/>
    <w:rsid w:val="00E85D53"/>
    <w:rsid w:val="00ED57E3"/>
    <w:rsid w:val="00FB121A"/>
    <w:rsid w:val="00FF23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1,List Paragraph1,Body of text"/>
    <w:basedOn w:val="Normal"/>
    <w:link w:val="ListParagraphChar"/>
    <w:uiPriority w:val="34"/>
    <w:qFormat/>
    <w:rsid w:val="00DA13AF"/>
    <w:pPr>
      <w:ind w:left="720"/>
      <w:contextualSpacing/>
    </w:pPr>
  </w:style>
  <w:style w:type="paragraph" w:styleId="FootnoteText">
    <w:name w:val="footnote text"/>
    <w:basedOn w:val="Normal"/>
    <w:link w:val="FootnoteTextChar"/>
    <w:unhideWhenUsed/>
    <w:rsid w:val="00481418"/>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481418"/>
    <w:rPr>
      <w:rFonts w:eastAsiaTheme="minorEastAsia"/>
      <w:sz w:val="20"/>
      <w:szCs w:val="20"/>
    </w:rPr>
  </w:style>
  <w:style w:type="character" w:styleId="FootnoteReference">
    <w:name w:val="footnote reference"/>
    <w:basedOn w:val="DefaultParagraphFont"/>
    <w:uiPriority w:val="99"/>
    <w:semiHidden/>
    <w:unhideWhenUsed/>
    <w:rsid w:val="00481418"/>
    <w:rPr>
      <w:vertAlign w:val="superscript"/>
    </w:rPr>
  </w:style>
  <w:style w:type="character" w:customStyle="1" w:styleId="ListParagraphChar">
    <w:name w:val="List Paragraph Char"/>
    <w:aliases w:val="sub 1 Char,List Paragraph1 Char,Body of text Char"/>
    <w:link w:val="ListParagraph"/>
    <w:uiPriority w:val="34"/>
    <w:locked/>
    <w:rsid w:val="00481418"/>
  </w:style>
  <w:style w:type="paragraph" w:styleId="Header">
    <w:name w:val="header"/>
    <w:basedOn w:val="Normal"/>
    <w:link w:val="HeaderChar"/>
    <w:uiPriority w:val="99"/>
    <w:unhideWhenUsed/>
    <w:rsid w:val="00B8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74D"/>
  </w:style>
  <w:style w:type="paragraph" w:styleId="Footer">
    <w:name w:val="footer"/>
    <w:basedOn w:val="Normal"/>
    <w:link w:val="FooterChar"/>
    <w:uiPriority w:val="99"/>
    <w:unhideWhenUsed/>
    <w:rsid w:val="00B8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74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08C1-D4CB-47EE-925A-059C29F0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CAKBADAR</dc:creator>
  <cp:keywords/>
  <dc:description/>
  <cp:lastModifiedBy>samsung</cp:lastModifiedBy>
  <cp:revision>25</cp:revision>
  <dcterms:created xsi:type="dcterms:W3CDTF">2022-05-31T16:36:00Z</dcterms:created>
  <dcterms:modified xsi:type="dcterms:W3CDTF">2023-02-28T00:27:00Z</dcterms:modified>
</cp:coreProperties>
</file>