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E4147">
      <w:pPr>
        <w:pStyle w:val="2"/>
      </w:pPr>
      <w:bookmarkStart w:id="2" w:name="_GoBack"/>
      <w:bookmarkEnd w:id="2"/>
      <w:bookmarkStart w:id="0" w:name="_Toc109870119"/>
      <w:r>
        <w:t>DAFTAR PUSTAKA</w:t>
      </w:r>
      <w:bookmarkEnd w:id="0"/>
    </w:p>
    <w:p w14:paraId="4A1AFB29">
      <w:pPr>
        <w:spacing w:after="240"/>
        <w:ind w:left="567" w:hanging="567"/>
        <w:jc w:val="both"/>
        <w:rPr>
          <w:rStyle w:val="12"/>
          <w:rFonts w:asciiTheme="majorBidi" w:hAnsiTheme="majorBidi" w:cstheme="majorBidi"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2"/>
          <w:rFonts w:asciiTheme="majorBidi" w:hAnsiTheme="majorBidi" w:cstheme="majorBidi"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Ambarwati, Arie(April 2018).</w:t>
      </w:r>
      <w:r>
        <w:rPr>
          <w:rStyle w:val="12"/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</w:t>
      </w:r>
      <w:r>
        <w:fldChar w:fldCharType="begin"/>
      </w:r>
      <w:r>
        <w:instrText xml:space="preserve"> HYPERLINK "https://www.researchgate.net/profile/Arie_Ambarwati/publication/324645855_Perilaku_Dan_Teori_Organisasi/links/5c4e8d9b458515a4c7458391/Perilaku-Dan-Teori-Organisasi.pdfhttps:/www.researchgate.net/profile/Arie_Ambarwati/publication/324645855_Perilaku_Dan_Teori_Organisasi/links/5c4e8d9b458515a4c7458391/Perilaku-Dan-Teori-Organisasi.pdf" </w:instrText>
      </w:r>
      <w:r>
        <w:fldChar w:fldCharType="separate"/>
      </w:r>
      <w:r>
        <w:rPr>
          <w:rStyle w:val="13"/>
          <w:rFonts w:asciiTheme="majorBidi" w:hAnsiTheme="majorBidi" w:cstheme="majorBidi"/>
          <w:i/>
          <w:i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Perilaku dan Teori Organisasi</w:t>
      </w:r>
      <w:r>
        <w:rPr>
          <w:rStyle w:val="13"/>
          <w:rFonts w:asciiTheme="majorBidi" w:hAnsiTheme="majorBidi" w:cstheme="majorBidi"/>
          <w:i/>
          <w:i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12"/>
          <w:rFonts w:asciiTheme="majorBidi" w:hAnsiTheme="majorBidi" w:cstheme="majorBidi"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 Malang: Media Nusa Creative. hlm. 3</w:t>
      </w:r>
    </w:p>
    <w:p w14:paraId="082240D8">
      <w:pPr>
        <w:spacing w:after="240"/>
        <w:ind w:left="567" w:hanging="567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Aqil Said Siradj, </w:t>
      </w:r>
      <w:r>
        <w:rPr>
          <w:rFonts w:asciiTheme="majorBidi" w:hAnsiTheme="majorBidi" w:cstheme="majorBidi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Pendidikan Karakter Berbasis Tradisi Pesantren</w:t>
      </w: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.Jakarta : Rumah Kitab, 2014).</w:t>
      </w:r>
    </w:p>
    <w:p w14:paraId="251E55FE">
      <w:pPr>
        <w:spacing w:after="240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Deavi Nur Zamielle Ratna Sary Skripsi, </w:t>
      </w: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Pembentukan Karakter Cinta Rasul Pada Santri Di Pondok Pesantren Al-Fithrah Metesch Semarang</w:t>
      </w: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 tahun 2018</w:t>
      </w:r>
    </w:p>
    <w:p w14:paraId="17D5BB9B">
      <w:pPr>
        <w:pStyle w:val="10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Dewan Harian Hamdala,Wawancara,Blok C P2LUDS,17 Agustus 2021</w:t>
      </w:r>
    </w:p>
    <w:p w14:paraId="7D8AE3F9">
      <w:pPr>
        <w:ind w:left="567" w:hanging="567"/>
        <w:jc w:val="both"/>
        <w:rPr>
          <w:rFonts w:asciiTheme="majorBidi" w:hAnsiTheme="majorBidi" w:cstheme="majorBidi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Dokumentasi Kepengurusan HAMDALA,</w:t>
      </w: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Masa Khidmah: 1443 – 1444 H. / 2021 – 2022 M.</w:t>
      </w:r>
    </w:p>
    <w:p w14:paraId="5458D046">
      <w:pPr>
        <w:spacing w:after="240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Dokumentasi Pondok Pesantren Darussalam Lirboyo Kediri 2018-2019.</w:t>
      </w:r>
    </w:p>
    <w:p w14:paraId="6E3B0157">
      <w:pPr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id-ID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id-ID"/>
          <w14:textFill>
            <w14:solidFill>
              <w14:schemeClr w14:val="tx1"/>
            </w14:solidFill>
          </w14:textFill>
        </w:rPr>
        <w:t>E.M.Mulyasa,ManajemenPenidikanKarakter(Jogyakarta BumiAksara), 2012. h. 18</w:t>
      </w:r>
    </w:p>
    <w:p w14:paraId="68AF66BB">
      <w:pPr>
        <w:spacing w:after="240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Fitriyah, Latifatul, Jurnal ilmiah kajian ilsam, </w:t>
      </w: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Peran Kiai Dalam Pembentukan Karakter Santri Di Pondok Pesantren Yasmida Ambarawa Kabupaten Pringsewu</w:t>
      </w: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 tahun 2019</w:t>
      </w:r>
    </w:p>
    <w:p w14:paraId="2C050527">
      <w:pPr>
        <w:pStyle w:val="27"/>
        <w:spacing w:after="240" w:line="276" w:lineRule="auto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Hamka,</w:t>
      </w:r>
      <w:r>
        <w:fldChar w:fldCharType="begin"/>
      </w:r>
      <w:r>
        <w:instrText xml:space="preserve"> HYPERLINK "https://www.goodreads.com/work/quotes/1296651" </w:instrText>
      </w:r>
      <w:r>
        <w:fldChar w:fldCharType="separate"/>
      </w: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Tenggelamnya Kapal Van Der Wijck</w:t>
      </w: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(Indonesia</w:t>
      </w: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:</w:t>
      </w:r>
      <w:r>
        <w:fldChar w:fldCharType="begin"/>
      </w:r>
      <w:r>
        <w:instrText xml:space="preserve"> HYPERLINK "http://p2kp.stiki.ac.id/id1/2-3060-2956/Balai-Pustaka_22086_p2kp-stiki.html" \o "Balai Pustaka" </w:instrText>
      </w:r>
      <w:r>
        <w:fldChar w:fldCharType="separate"/>
      </w:r>
      <w:r>
        <w:rPr>
          <w:rStyle w:val="13"/>
          <w:rFonts w:asciiTheme="majorBidi" w:hAnsiTheme="majorBidi" w:cstheme="majorBidi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Balai Pustaka</w:t>
      </w:r>
      <w:r>
        <w:rPr>
          <w:rStyle w:val="13"/>
          <w:rFonts w:asciiTheme="majorBidi" w:hAnsiTheme="majorBidi" w:cstheme="majorBidi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1938)h. 224 cetakan ke-22</w:t>
      </w:r>
    </w:p>
    <w:p w14:paraId="57A36E40">
      <w:pPr>
        <w:pStyle w:val="10"/>
        <w:spacing w:after="240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Husaini. “</w:t>
      </w:r>
      <w:r>
        <w:rPr>
          <w:rFonts w:asciiTheme="majorBidi" w:hAnsiTheme="majorBidi" w:cstheme="majorBidi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Metodologi Penelitian Sosial”,</w:t>
      </w: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h.88</w:t>
      </w:r>
    </w:p>
    <w:p w14:paraId="33C97939">
      <w:pPr>
        <w:spacing w:after="240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Ismul Latifah, Skripsi, </w:t>
      </w: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Peran Kiai Ahmad Siddiq Dalam Pembentukan Karakter Santri Di Pondok Pesantren Nurul Islam Pungging Mojokerto</w:t>
      </w: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 tahun 2018</w:t>
      </w:r>
    </w:p>
    <w:p w14:paraId="533C4FBB">
      <w:pPr>
        <w:spacing w:after="240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KartiniKartono .</w:t>
      </w:r>
      <w:r>
        <w:rPr>
          <w:rFonts w:asciiTheme="majorBidi" w:hAnsiTheme="majorBidi" w:cstheme="majorBidi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“Pengantar Metodologi Riset Sosial”.(</w:t>
      </w: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Bandung : Mandar Maju, 1990), h.159</w:t>
      </w:r>
    </w:p>
    <w:p w14:paraId="4BCB9279">
      <w:pPr>
        <w:pStyle w:val="10"/>
        <w:spacing w:after="240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Lexy</w:t>
      </w: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Moleong,MetodePenelitianKualitatif(Bandung:PT.Remaja Rosda Karya, 2002), h. 248.</w:t>
      </w:r>
    </w:p>
    <w:p w14:paraId="5BBF081E">
      <w:pPr>
        <w:spacing w:after="240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Lexy J Moleong.</w:t>
      </w: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Metodologi Penelitian Kualitatif</w:t>
      </w: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 (Bandung: Remaja Rosdakarya, 2000).</w:t>
      </w:r>
    </w:p>
    <w:p w14:paraId="4AA750C6">
      <w:pPr>
        <w:pStyle w:val="10"/>
        <w:spacing w:after="240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Lexy J. Moleong</w:t>
      </w:r>
      <w:r>
        <w:rPr>
          <w:rFonts w:asciiTheme="majorBidi" w:hAnsiTheme="majorBidi" w:cstheme="majorBidi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 “</w:t>
      </w: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Metodologi Penelitian Kualitatif”, 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(Bandung: Remaja Rosdakarya, 2011),h. 186.</w:t>
      </w:r>
    </w:p>
    <w:p w14:paraId="0FD288A9">
      <w:pPr>
        <w:pStyle w:val="10"/>
        <w:spacing w:after="240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Lexy J. Moleong, </w:t>
      </w:r>
      <w:r>
        <w:rPr>
          <w:rFonts w:asciiTheme="majorBidi" w:hAnsiTheme="majorBidi" w:cstheme="majorBidi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Metodologi Penelitian Kualitatif,</w:t>
      </w: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(Bandung: Remaja Rosdakarya, 2005)h.85-103.</w:t>
      </w:r>
    </w:p>
    <w:p w14:paraId="1AD16EDF">
      <w:pPr>
        <w:pStyle w:val="10"/>
        <w:spacing w:after="240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Lexy J. Moleong,</w:t>
      </w: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Metodologi Penelitian Kualitatif 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(Bandung: Remaja Rosdakarya, 2011), h.103.</w:t>
      </w:r>
    </w:p>
    <w:p w14:paraId="6F9732AE">
      <w:pPr>
        <w:spacing w:after="240"/>
        <w:ind w:left="567" w:hanging="567"/>
        <w:jc w:val="both"/>
        <w:rPr>
          <w:rFonts w:asciiTheme="majorBidi" w:hAnsiTheme="majorBidi" w:cstheme="majorBidi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Lexy J. Moleong.</w:t>
      </w: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Metodologi Penelitian Kualitatif 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(Bandung: Remaja Rosdakarya, 2011), h.330</w:t>
      </w:r>
    </w:p>
    <w:p w14:paraId="16803CF7">
      <w:pPr>
        <w:pStyle w:val="10"/>
        <w:spacing w:after="240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Lexy. J. Moleong, Metodologi Penelitian Kualitatif, (Bandung: PT Remaja Rosdakarya, 2000), h, 112.</w:t>
      </w:r>
    </w:p>
    <w:p w14:paraId="50AF9E08">
      <w:pPr>
        <w:spacing w:after="240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  <w:t xml:space="preserve">Lexy. J. Moleong, </w:t>
      </w:r>
      <w:r>
        <w:rPr>
          <w:rFonts w:asciiTheme="majorBidi" w:hAnsiTheme="majorBidi" w:cstheme="majorBidi"/>
          <w:i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  <w:t>Metodologi Penelitian Kualitatif,</w:t>
      </w:r>
      <w:r>
        <w:rPr>
          <w:rFonts w:asciiTheme="majorBidi" w:hAnsiTheme="majorBidi" w:cstheme="majorBidi"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  <w:t xml:space="preserve"> (Bandung: PT Remaja Rosdakarya, 2000), h.138.</w:t>
      </w:r>
    </w:p>
    <w:p w14:paraId="7C4E6BA0">
      <w:pPr>
        <w:spacing w:after="240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  <w:t xml:space="preserve">Lexy. J. Moleong, </w:t>
      </w:r>
      <w:r>
        <w:rPr>
          <w:rFonts w:asciiTheme="majorBidi" w:hAnsiTheme="majorBidi" w:cstheme="majorBidi"/>
          <w:i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  <w:t>Metodologi Penelitian Kualitatif,</w:t>
      </w:r>
      <w:r>
        <w:rPr>
          <w:rFonts w:asciiTheme="majorBidi" w:hAnsiTheme="majorBidi" w:cstheme="majorBidi"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  <w:t xml:space="preserve"> h. 17.</w:t>
      </w:r>
    </w:p>
    <w:p w14:paraId="6783C758">
      <w:pPr>
        <w:spacing w:after="240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Miftahus Salam, Jurnal Ilmu Pendidikan Islam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id-ID"/>
          <w14:textFill>
            <w14:solidFill>
              <w14:schemeClr w14:val="tx1"/>
            </w14:solidFill>
          </w14:textFill>
        </w:rPr>
        <w:t>,</w:t>
      </w: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Pembentukan Karakter Menurut Ki Hajar Dewantara dan Relevansinya dengan Pendidikan Islam</w:t>
      </w: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 Vol. 03. No. 02, September 2019, him 312-323</w:t>
      </w:r>
    </w:p>
    <w:p w14:paraId="45835C4D">
      <w:pPr>
        <w:spacing w:after="240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  <w:t>Miles, M.B &amp; Huberman A.M. 1984, Analisis Data Kualitatif..h.18</w:t>
      </w:r>
    </w:p>
    <w:p w14:paraId="5B78CDF0">
      <w:pPr>
        <w:spacing w:after="240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  <w:t>Miles, M.B&amp; Huberman A.M. 1984,</w:t>
      </w:r>
      <w:r>
        <w:rPr>
          <w:rFonts w:asciiTheme="majorBidi" w:hAnsiTheme="majorBidi" w:cstheme="majorBidi"/>
          <w:i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  <w:t xml:space="preserve"> Analisis Data Kualitatif</w:t>
      </w:r>
      <w:r>
        <w:rPr>
          <w:rFonts w:asciiTheme="majorBidi" w:hAnsiTheme="majorBidi" w:cstheme="majorBidi"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  <w:t>.Terjemahan oleh Tjetjep Rohendi Rohidi. (Jakarta:Penerbit Universitas Indonesia1992) .h.16 reduksi data</w:t>
      </w:r>
    </w:p>
    <w:p w14:paraId="44815378">
      <w:pPr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Observasi, Pondok Pesantren Darussalam, 10 Maret 2022</w:t>
      </w:r>
    </w:p>
    <w:p w14:paraId="306BEFEC">
      <w:pPr>
        <w:spacing w:after="240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Observasi, Pondok Pesantren Darussalam, 13 Maret 2022.</w:t>
      </w:r>
    </w:p>
    <w:p w14:paraId="37DFF598">
      <w:pPr>
        <w:spacing w:after="240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Observasi, Pondok Pesantren Darussalam, 27 Maret 2022</w:t>
      </w:r>
    </w:p>
    <w:p w14:paraId="25DD9F4A">
      <w:pPr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Revan Hanafi, Wawancara, Kamar DS C 09 P2LUDS, 21 Juli 2021</w:t>
      </w:r>
    </w:p>
    <w:p w14:paraId="42348FE8">
      <w:pPr>
        <w:spacing w:after="240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S.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Margono,</w:t>
      </w:r>
      <w:r>
        <w:rPr>
          <w:rFonts w:asciiTheme="majorBidi" w:hAnsiTheme="majorBidi" w:cstheme="majorBidi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“</w:t>
      </w: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Metodologi Penelitian Kualitatif”.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(Jakarta: Rineka Cipta, 2010).h. 45.</w:t>
      </w:r>
    </w:p>
    <w:p w14:paraId="75818FB2">
      <w:pPr>
        <w:spacing w:after="240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S.</w:t>
      </w:r>
      <w:r>
        <w:rPr>
          <w:rFonts w:asciiTheme="majorBidi" w:hAnsiTheme="majorBidi" w:cstheme="majorBidi"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  <w:t>Nasution.</w:t>
      </w:r>
      <w:r>
        <w:rPr>
          <w:rFonts w:asciiTheme="majorBidi" w:hAnsiTheme="majorBidi" w:cstheme="majorBidi"/>
          <w:i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  <w:t>Metode Penelitian  Naturalistik Kualitatif</w:t>
      </w:r>
      <w:r>
        <w:rPr>
          <w:rFonts w:asciiTheme="majorBidi" w:hAnsiTheme="majorBidi" w:cstheme="majorBidi"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  <w:t>.(Bandung:Tarsito1988).</w:t>
      </w:r>
    </w:p>
    <w:p w14:paraId="06728665">
      <w:pPr>
        <w:rPr>
          <w:lang w:val="id-ID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Sahifa, Al Quran Q.S. Al-Ahzab/33:15.</w:t>
      </w:r>
    </w:p>
    <w:p w14:paraId="729A855D">
      <w:pPr>
        <w:pStyle w:val="27"/>
        <w:tabs>
          <w:tab w:val="left" w:pos="709"/>
        </w:tabs>
        <w:spacing w:after="240" w:line="276" w:lineRule="auto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  <w:t xml:space="preserve">Sudarwan Danim, </w:t>
      </w:r>
      <w:r>
        <w:rPr>
          <w:rFonts w:asciiTheme="majorBidi" w:hAnsiTheme="majorBidi" w:cstheme="majorBidi"/>
          <w:i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  <w:t>Menjadi Peneliti Kualitatif RancanganMetodologi, Presentasi, dan Publikasi Hasil Penelitian untuk Mahasiswa dan Penelitian Pemula Bidang Ilmu Sosial, Pendidikan, dan Humaniora</w:t>
      </w:r>
      <w:r>
        <w:rPr>
          <w:rFonts w:asciiTheme="majorBidi" w:hAnsiTheme="majorBidi" w:cstheme="majorBidi"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  <w:t>,(Bandung: Remaja Rosdakarya, 2002), Cet. I, h. 51.</w:t>
      </w:r>
    </w:p>
    <w:p w14:paraId="2CFB353A">
      <w:pPr>
        <w:spacing w:after="240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  <w:t xml:space="preserve">Sugiyono, </w:t>
      </w:r>
      <w:r>
        <w:rPr>
          <w:rFonts w:asciiTheme="majorBidi" w:hAnsiTheme="majorBidi" w:cstheme="majorBidi"/>
          <w:i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  <w:t>Metode Penelitian Pendidikan Pendekatan Kuantitatif,Kualitatif, dan R&amp;D</w:t>
      </w:r>
      <w:r>
        <w:rPr>
          <w:rFonts w:asciiTheme="majorBidi" w:hAnsiTheme="majorBidi" w:cstheme="majorBidi"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  <w:t>, (Bandung: Alfabeta, 2008), Cet. 6, h. 335-336.</w:t>
      </w:r>
    </w:p>
    <w:p w14:paraId="3C35B009">
      <w:pPr>
        <w:spacing w:after="240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  <w:t xml:space="preserve">Sugiyono, </w:t>
      </w:r>
      <w:r>
        <w:rPr>
          <w:rFonts w:asciiTheme="majorBidi" w:hAnsiTheme="majorBidi" w:cstheme="majorBidi"/>
          <w:i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  <w:t>Metode Penelitian Pendidikan Pendekatan Kuantitatif,Kualitatif, dan R&amp;D</w:t>
      </w:r>
      <w:r>
        <w:rPr>
          <w:rFonts w:asciiTheme="majorBidi" w:hAnsiTheme="majorBidi" w:cstheme="majorBidi"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  <w:t>, (Bandung: Alfabeta, 2008), Cet. 6, h. 271.</w:t>
      </w:r>
    </w:p>
    <w:p w14:paraId="72AF2B6C">
      <w:pPr>
        <w:spacing w:after="240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  <w:t xml:space="preserve">Sugiyono, </w:t>
      </w:r>
      <w:r>
        <w:rPr>
          <w:rFonts w:asciiTheme="majorBidi" w:hAnsiTheme="majorBidi" w:cstheme="majorBidi"/>
          <w:i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  <w:t xml:space="preserve">Metode Penelitian Pendidikan; Pendekatan Kuantitatifdan Kualitatif dan R&amp;D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  <w:t>, (Bandung: Alfabeta, 2006), h. 310.</w:t>
      </w:r>
    </w:p>
    <w:p w14:paraId="4521CC7D">
      <w:pPr>
        <w:tabs>
          <w:tab w:val="left" w:pos="1155"/>
        </w:tabs>
        <w:spacing w:after="240"/>
        <w:ind w:left="567" w:right="120" w:hanging="567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  <w:t xml:space="preserve">Sugiyono, </w:t>
      </w:r>
      <w:r>
        <w:rPr>
          <w:rFonts w:asciiTheme="majorBidi" w:hAnsiTheme="majorBidi" w:cstheme="majorBidi"/>
          <w:i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  <w:t>Metode Penelitian PendidikanPendekatan Kuantitatif,Kualitatif, dan R&amp;D</w:t>
      </w:r>
      <w:r>
        <w:rPr>
          <w:rFonts w:asciiTheme="majorBidi" w:hAnsiTheme="majorBidi" w:cstheme="majorBidi"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  <w:t>, (Bandung: Alfabeta, 2008), Cet. 6, h. 272.</w:t>
      </w:r>
    </w:p>
    <w:p w14:paraId="3CAEB3CC">
      <w:pPr>
        <w:spacing w:after="240"/>
        <w:ind w:left="567" w:hanging="567"/>
        <w:jc w:val="both"/>
        <w:rPr>
          <w:rFonts w:asciiTheme="majorBidi" w:hAnsiTheme="majorBidi" w:cstheme="majorBidi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Suharsimi Arikunto</w:t>
      </w:r>
      <w:r>
        <w:rPr>
          <w:rFonts w:asciiTheme="majorBidi" w:hAnsiTheme="majorBidi" w:cstheme="majorBidi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 “</w:t>
      </w: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Prosedur Penelitian Suatu Pendekatan Praktek</w:t>
      </w: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”.(Jakarta: Rineka Cipta, 2010), h. 206</w:t>
      </w:r>
      <w:r>
        <w:rPr>
          <w:rFonts w:asciiTheme="majorBidi" w:hAnsiTheme="majorBidi" w:cstheme="majorBidi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 w14:paraId="15347187">
      <w:pPr>
        <w:spacing w:after="240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Suharsimi Arikunto, Prosedur Penelitian Suatu Pendekatan Praktek, (Jakarta : PT. Rineka Cipta, 2002, Cet.XII), h. 107.</w:t>
      </w:r>
    </w:p>
    <w:p w14:paraId="17F40869">
      <w:pPr>
        <w:spacing w:after="240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  <w:t xml:space="preserve">Suharsimi Arikunto, </w:t>
      </w:r>
      <w:r>
        <w:rPr>
          <w:rFonts w:asciiTheme="majorBidi" w:hAnsiTheme="majorBidi" w:cstheme="majorBidi"/>
          <w:i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  <w:t xml:space="preserve">Prosedur Penelitian Suatu PendekatanPraktek,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  <w:t>(Jakarta : PT. Rineka Cipta, 2002, Cet.XII), h. 134.</w:t>
      </w:r>
    </w:p>
    <w:p w14:paraId="07F358BF">
      <w:pPr>
        <w:pStyle w:val="10"/>
        <w:spacing w:after="240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  <w:t xml:space="preserve">Suharsimi Arikunto, </w:t>
      </w:r>
      <w:r>
        <w:rPr>
          <w:rFonts w:asciiTheme="majorBidi" w:hAnsiTheme="majorBidi" w:cstheme="majorBidi"/>
          <w:i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  <w:t xml:space="preserve">Prosedur Penelitian Suatu PendekatanPraktek,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  <w:t>(Jakarta : PT. Rineka Cipta, 2002, Cet.XII), h. 203.</w:t>
      </w:r>
    </w:p>
    <w:p w14:paraId="1DA05E7F">
      <w:pPr>
        <w:spacing w:after="240"/>
        <w:ind w:left="567" w:right="20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  <w:t xml:space="preserve">Suharsimi Arikunto, </w:t>
      </w:r>
      <w:r>
        <w:rPr>
          <w:rFonts w:asciiTheme="majorBidi" w:hAnsiTheme="majorBidi" w:cstheme="majorBidi"/>
          <w:i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  <w:t>Prosedur Penelitian Suatu PendekatanPraktek</w:t>
      </w:r>
      <w:r>
        <w:rPr>
          <w:rFonts w:asciiTheme="majorBidi" w:hAnsiTheme="majorBidi" w:cstheme="majorBidi"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  <w:t>, (Jakarta : PT. Rineka Cipta, 2002, Cet.XII), h.149.</w:t>
      </w:r>
    </w:p>
    <w:p w14:paraId="2C55F013">
      <w:pPr>
        <w:pStyle w:val="27"/>
        <w:tabs>
          <w:tab w:val="left" w:pos="709"/>
          <w:tab w:val="left" w:pos="851"/>
        </w:tabs>
        <w:spacing w:after="240" w:line="276" w:lineRule="auto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Sumadi Suryabrata, “</w:t>
      </w: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Metodologi Penelitian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” </w:t>
      </w: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(Jakarta: Raja Grafindo Persada2012),h.22-23.</w:t>
      </w:r>
    </w:p>
    <w:p w14:paraId="77E7DCBE">
      <w:pPr>
        <w:spacing w:after="240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Suwarno OASIS: Jurnal Ilmiah Kajian Islam, </w:t>
      </w: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Pembentukan Karakter Santri (Studi tentang Pengembangan Potensi-Potensi Kepribadian Peserta Didik Pondok Pesantren Terpadu Al</w:t>
      </w: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id-ID"/>
          <w14:textFill>
            <w14:solidFill>
              <w14:schemeClr w14:val="tx1"/>
            </w14:solidFill>
          </w14:textFill>
        </w:rPr>
        <w:t xml:space="preserve"> M</w:t>
      </w: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ultazam Kabupaten Kuningan )</w:t>
      </w: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Vol 2. No 1 Agustus 2017</w:t>
      </w:r>
    </w:p>
    <w:p w14:paraId="150C6F0B">
      <w:pPr>
        <w:pStyle w:val="27"/>
        <w:spacing w:after="240" w:line="276" w:lineRule="auto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Yusuf Agung Subekti,</w:t>
      </w: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Relevansi Sistem Pendidikan NasionalDengan Pembaruan Sistem Pendidikan Pesantren</w:t>
      </w: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,Jurnal Ta’limuna. Vol.3, No. 1, (Maret 2014)-Issn 2085-2975</w:t>
      </w:r>
    </w:p>
    <w:p w14:paraId="3304E395">
      <w:pPr>
        <w:pStyle w:val="10"/>
        <w:rPr>
          <w:lang w:val="id-ID" w:eastAsia="en-US"/>
        </w:rPr>
      </w:pPr>
    </w:p>
    <w:p w14:paraId="22ED011A">
      <w:pPr>
        <w:pStyle w:val="10"/>
        <w:rPr>
          <w:lang w:val="id-ID" w:eastAsia="en-US"/>
        </w:rPr>
      </w:pPr>
    </w:p>
    <w:p w14:paraId="04AECD56">
      <w:pPr>
        <w:pStyle w:val="10"/>
        <w:rPr>
          <w:lang w:val="id-ID" w:eastAsia="en-US"/>
        </w:rPr>
      </w:pPr>
    </w:p>
    <w:p w14:paraId="7E265ABD">
      <w:pPr>
        <w:pStyle w:val="2"/>
        <w:rPr>
          <w:rFonts w:hint="default" w:ascii="Times New Roman" w:hAnsi="Times New Roman" w:cs="Times New Roman"/>
          <w:sz w:val="24"/>
          <w:szCs w:val="24"/>
        </w:rPr>
      </w:pPr>
      <w:bookmarkStart w:id="1" w:name="_Toc109870120"/>
      <w:r>
        <w:rPr>
          <w:rFonts w:hint="default" w:ascii="Times New Roman" w:hAnsi="Times New Roman" w:cs="Times New Roman"/>
          <w:sz w:val="24"/>
          <w:szCs w:val="24"/>
        </w:rPr>
        <w:t>RIWAYAT HIDUP</w:t>
      </w:r>
    </w:p>
    <w:p w14:paraId="097A3EB4">
      <w:pPr>
        <w:spacing w:line="480" w:lineRule="auto"/>
        <w:jc w:val="both"/>
        <w:rPr>
          <w:rFonts w:hint="default" w:ascii="Times New Roman" w:hAnsi="Times New Roman" w:cs="Times New Roman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sz w:val="24"/>
          <w:szCs w:val="24"/>
          <w:lang w:val="id-ID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-201930</wp:posOffset>
            </wp:positionH>
            <wp:positionV relativeFrom="paragraph">
              <wp:posOffset>262890</wp:posOffset>
            </wp:positionV>
            <wp:extent cx="1739265" cy="1230630"/>
            <wp:effectExtent l="0" t="0" r="7620" b="13335"/>
            <wp:wrapSquare wrapText="bothSides"/>
            <wp:docPr id="7" name="Picture 7" descr="_MG_8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_MG_889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739265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>Saiful Amar atau akrab disapa Amar, adalah seorang pemuda kelahiran Pekalongan 27 Maret 1999, Merupakan anak ke-1 dari 2 bersaudara, merasa beruntung karena lahir dari pasangan yang penuh kasih sayang serta cinta, Bapak Edi Suryo dan Ibu Nur Laila.</w:t>
      </w:r>
    </w:p>
    <w:p w14:paraId="61F74AF3">
      <w:pPr>
        <w:spacing w:line="480" w:lineRule="auto"/>
        <w:jc w:val="both"/>
        <w:rPr>
          <w:rFonts w:hint="default" w:ascii="Times New Roman" w:hAnsi="Times New Roman" w:cs="Times New Roman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sz w:val="24"/>
          <w:szCs w:val="24"/>
          <w:lang w:val="id-ID"/>
        </w:rPr>
        <w:t>Tumbuh besar di sebuah desa yang kental akan budaya jawa namun ketika diajak berdialog menggunakan bahasa jawa krama masih suka bingung karena tak paham akan artinya.</w:t>
      </w:r>
    </w:p>
    <w:p w14:paraId="1B935249">
      <w:pPr>
        <w:spacing w:line="480" w:lineRule="auto"/>
        <w:jc w:val="both"/>
        <w:rPr>
          <w:rFonts w:hint="default" w:ascii="Times New Roman" w:hAnsi="Times New Roman" w:cs="Times New Roman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sz w:val="24"/>
          <w:szCs w:val="24"/>
          <w:lang w:val="id-ID"/>
        </w:rPr>
        <w:tab/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>Pendidikan Informalnya dimulai dari belaian seorang ibu yang merupakan Madrasatul Ula, kemudian menyelesaikan pendidikan di SDN 01 Yosorejo berlanjut di SMPN 16 Pekalongan, hingga suatu hari mendapatkan hidayah-Nya berkenan masuk ke Pesantren dan menyelesaikan pendidikan kejuruan di SMK Syafi’i Akrom Kota Pekalongan serta melanjutkan jenjang akademisi di Institut Agama Islam Tribakti Lirboyo Kediri.</w:t>
      </w:r>
    </w:p>
    <w:p w14:paraId="750F4D0B">
      <w:pPr>
        <w:spacing w:line="480" w:lineRule="auto"/>
        <w:jc w:val="both"/>
        <w:rPr>
          <w:rFonts w:hint="default" w:ascii="Times New Roman" w:hAnsi="Times New Roman" w:cs="Times New Roman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sz w:val="24"/>
          <w:szCs w:val="24"/>
          <w:lang w:val="id-ID"/>
        </w:rPr>
        <w:tab/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>Riwayat Organisasi, pernah dipaksa untuk menjadi Ketua HAMDALA periode 2021-2022 karena dianggap paling tua, menjadi Sekretaris Kepengurusan Pusat Madrasah Ihya Ulumiddin periode 2022-2023 atas desakan rekan sebaya dan menjadi ketua Asrama Darussalam C karena dianggap tidak ada pilihan yang lainnya.</w:t>
      </w:r>
    </w:p>
    <w:p w14:paraId="0821C5EB">
      <w:pPr>
        <w:spacing w:line="480" w:lineRule="auto"/>
        <w:jc w:val="both"/>
      </w:pPr>
      <w:r>
        <w:rPr>
          <w:rFonts w:hint="default" w:ascii="Times New Roman" w:hAnsi="Times New Roman" w:cs="Times New Roman"/>
          <w:sz w:val="24"/>
          <w:szCs w:val="24"/>
          <w:lang w:val="id-ID"/>
        </w:rPr>
        <w:tab/>
      </w:r>
    </w:p>
    <w:p w14:paraId="190CC2F4">
      <w:pPr>
        <w:pStyle w:val="2"/>
        <w:rPr>
          <w:lang w:val="id-ID"/>
        </w:rPr>
      </w:pPr>
      <w:r>
        <w:t>LAMPIRAN</w:t>
      </w:r>
      <w:bookmarkEnd w:id="1"/>
    </w:p>
    <w:p w14:paraId="199FC8D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2764155</wp:posOffset>
            </wp:positionH>
            <wp:positionV relativeFrom="paragraph">
              <wp:posOffset>8890</wp:posOffset>
            </wp:positionV>
            <wp:extent cx="2533015" cy="168846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3015" cy="168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2528570" cy="16852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2212" cy="1688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86414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2776220</wp:posOffset>
            </wp:positionH>
            <wp:positionV relativeFrom="paragraph">
              <wp:posOffset>346710</wp:posOffset>
            </wp:positionV>
            <wp:extent cx="2512060" cy="167449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2060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2E69C7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  <w:sectPr>
          <w:headerReference r:id="rId6" w:type="first"/>
          <w:headerReference r:id="rId5" w:type="default"/>
          <w:footerReference r:id="rId7" w:type="default"/>
          <w:pgSz w:w="11909" w:h="16834"/>
          <w:pgMar w:top="2268" w:right="1701" w:bottom="1701" w:left="2268" w:header="1264" w:footer="720" w:gutter="0"/>
          <w:pgNumType w:start="17"/>
          <w:cols w:space="720" w:num="1"/>
          <w:titlePg/>
          <w:docGrid w:linePitch="299" w:charSpace="0"/>
        </w:sectPr>
      </w:pPr>
    </w:p>
    <w:p w14:paraId="3C9FDDBA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  <w:sectPr>
          <w:type w:val="continuous"/>
          <w:pgSz w:w="11909" w:h="16834"/>
          <w:pgMar w:top="2268" w:right="1701" w:bottom="1701" w:left="2268" w:header="1264" w:footer="720" w:gutter="0"/>
          <w:pgNumType w:start="17"/>
          <w:cols w:space="720" w:num="2"/>
          <w:titlePg/>
          <w:docGrid w:linePitch="299" w:charSpace="0"/>
        </w:sectPr>
      </w:pPr>
      <w:r>
        <w:drawing>
          <wp:inline distT="0" distB="0" distL="0" distR="0">
            <wp:extent cx="2512060" cy="16744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9832" cy="1679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4E50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>
      <w:type w:val="continuous"/>
      <w:pgSz w:w="11909" w:h="16834"/>
      <w:pgMar w:top="2268" w:right="1701" w:bottom="1701" w:left="2268" w:header="1264" w:footer="720" w:gutter="0"/>
      <w:pgNumType w:start="17"/>
      <w:cols w:space="720" w:num="1"/>
      <w:titlePg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98124161"/>
      <w:docPartObj>
        <w:docPartGallery w:val="autotext"/>
      </w:docPartObj>
    </w:sdtPr>
    <w:sdtContent>
      <w:p w14:paraId="676DD6F8"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7BDCC3BA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BE22D">
    <w:pPr>
      <w:pStyle w:val="11"/>
      <w:jc w:val="right"/>
    </w:pPr>
  </w:p>
  <w:p w14:paraId="7C1091E4">
    <w:pPr>
      <w:pStyle w:val="11"/>
      <w:ind w:right="360"/>
      <w:jc w:val="center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579620" cy="4571365"/>
          <wp:effectExtent l="0" t="0" r="11430" b="635"/>
          <wp:wrapNone/>
          <wp:docPr id="1" name="WordPictureWatermark10259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02590" descr="logo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9620" cy="457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3FDDE">
    <w:pPr>
      <w:pStyle w:val="11"/>
    </w:pP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579620" cy="4571365"/>
          <wp:effectExtent l="0" t="0" r="11430" b="635"/>
          <wp:wrapNone/>
          <wp:docPr id="5" name="WordPictureWatermark10259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02590" descr="logo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9620" cy="457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C50CCE"/>
    <w:multiLevelType w:val="multilevel"/>
    <w:tmpl w:val="26C50CCE"/>
    <w:lvl w:ilvl="0" w:tentative="0">
      <w:start w:val="1"/>
      <w:numFmt w:val="decimal"/>
      <w:pStyle w:val="4"/>
      <w:lvlText w:val="%1"/>
      <w:lvlJc w:val="left"/>
      <w:pPr>
        <w:ind w:left="720" w:hanging="360"/>
      </w:pPr>
      <w:rPr>
        <w:rFonts w:hint="default" w:eastAsia="Times New Roman" w:asciiTheme="majorBidi" w:hAnsiTheme="majorBidi" w:cstheme="majorBidi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D446F"/>
    <w:multiLevelType w:val="multilevel"/>
    <w:tmpl w:val="6FDD446F"/>
    <w:lvl w:ilvl="0" w:tentative="0">
      <w:start w:val="1"/>
      <w:numFmt w:val="upperLetter"/>
      <w:pStyle w:val="3"/>
      <w:lvlText w:val="%1."/>
      <w:lvlJc w:val="left"/>
      <w:pPr>
        <w:ind w:left="720" w:hanging="360"/>
      </w:pPr>
      <w:rPr>
        <w:rFonts w:hint="default" w:cs="Times New Roman"/>
        <w:b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3"/>
  <w:hideSpellingErrors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DE3"/>
    <w:rsid w:val="000055CE"/>
    <w:rsid w:val="00042F1A"/>
    <w:rsid w:val="00044E02"/>
    <w:rsid w:val="00045724"/>
    <w:rsid w:val="000508D5"/>
    <w:rsid w:val="00070A06"/>
    <w:rsid w:val="000A21BF"/>
    <w:rsid w:val="000A4060"/>
    <w:rsid w:val="000B02D7"/>
    <w:rsid w:val="000B4943"/>
    <w:rsid w:val="000B4ACB"/>
    <w:rsid w:val="000B5D61"/>
    <w:rsid w:val="000E2CE8"/>
    <w:rsid w:val="000E3E5A"/>
    <w:rsid w:val="000F1270"/>
    <w:rsid w:val="000F7B46"/>
    <w:rsid w:val="00112275"/>
    <w:rsid w:val="0012393C"/>
    <w:rsid w:val="001246C4"/>
    <w:rsid w:val="00127304"/>
    <w:rsid w:val="001304AD"/>
    <w:rsid w:val="00141940"/>
    <w:rsid w:val="00146096"/>
    <w:rsid w:val="00154214"/>
    <w:rsid w:val="001854F1"/>
    <w:rsid w:val="001A1F61"/>
    <w:rsid w:val="001A6C18"/>
    <w:rsid w:val="001C2645"/>
    <w:rsid w:val="001C6432"/>
    <w:rsid w:val="001D25DD"/>
    <w:rsid w:val="001D26A6"/>
    <w:rsid w:val="001D6B3B"/>
    <w:rsid w:val="001E5F75"/>
    <w:rsid w:val="00202564"/>
    <w:rsid w:val="00217A07"/>
    <w:rsid w:val="00217F69"/>
    <w:rsid w:val="00232981"/>
    <w:rsid w:val="00240EB3"/>
    <w:rsid w:val="002539F5"/>
    <w:rsid w:val="00264E2C"/>
    <w:rsid w:val="00265503"/>
    <w:rsid w:val="00272721"/>
    <w:rsid w:val="002739EF"/>
    <w:rsid w:val="00293C0B"/>
    <w:rsid w:val="002B27D6"/>
    <w:rsid w:val="002C477A"/>
    <w:rsid w:val="002D33AB"/>
    <w:rsid w:val="002D53EF"/>
    <w:rsid w:val="002E0306"/>
    <w:rsid w:val="002F291C"/>
    <w:rsid w:val="00310B0D"/>
    <w:rsid w:val="003145AF"/>
    <w:rsid w:val="00321D11"/>
    <w:rsid w:val="00325AF3"/>
    <w:rsid w:val="00351D93"/>
    <w:rsid w:val="003632EE"/>
    <w:rsid w:val="00364DD2"/>
    <w:rsid w:val="00367C0A"/>
    <w:rsid w:val="0037354A"/>
    <w:rsid w:val="00374133"/>
    <w:rsid w:val="00374EE9"/>
    <w:rsid w:val="00381B5E"/>
    <w:rsid w:val="003829CD"/>
    <w:rsid w:val="0038654F"/>
    <w:rsid w:val="00386E26"/>
    <w:rsid w:val="003A36DA"/>
    <w:rsid w:val="003A3DFD"/>
    <w:rsid w:val="003C0A25"/>
    <w:rsid w:val="003C5552"/>
    <w:rsid w:val="003D1C98"/>
    <w:rsid w:val="00414798"/>
    <w:rsid w:val="0041642C"/>
    <w:rsid w:val="0044491C"/>
    <w:rsid w:val="00452386"/>
    <w:rsid w:val="004676F6"/>
    <w:rsid w:val="0048005D"/>
    <w:rsid w:val="0048444A"/>
    <w:rsid w:val="00490CAC"/>
    <w:rsid w:val="00496576"/>
    <w:rsid w:val="00497798"/>
    <w:rsid w:val="004B1E9C"/>
    <w:rsid w:val="004D67E0"/>
    <w:rsid w:val="004E4D86"/>
    <w:rsid w:val="0050309F"/>
    <w:rsid w:val="00504A6F"/>
    <w:rsid w:val="00506A73"/>
    <w:rsid w:val="00515D3A"/>
    <w:rsid w:val="00522B45"/>
    <w:rsid w:val="005438E5"/>
    <w:rsid w:val="005467A5"/>
    <w:rsid w:val="0056145B"/>
    <w:rsid w:val="00580F26"/>
    <w:rsid w:val="005936B8"/>
    <w:rsid w:val="005947E3"/>
    <w:rsid w:val="005A12CA"/>
    <w:rsid w:val="005A365F"/>
    <w:rsid w:val="005B16D8"/>
    <w:rsid w:val="005B6DFC"/>
    <w:rsid w:val="005D7A22"/>
    <w:rsid w:val="005E195F"/>
    <w:rsid w:val="005E6D00"/>
    <w:rsid w:val="005F45EF"/>
    <w:rsid w:val="00637333"/>
    <w:rsid w:val="00642A4F"/>
    <w:rsid w:val="006472B5"/>
    <w:rsid w:val="00653BF1"/>
    <w:rsid w:val="00685154"/>
    <w:rsid w:val="006A21A3"/>
    <w:rsid w:val="006E3A9D"/>
    <w:rsid w:val="00710D92"/>
    <w:rsid w:val="00722C05"/>
    <w:rsid w:val="00724611"/>
    <w:rsid w:val="00730131"/>
    <w:rsid w:val="007312B4"/>
    <w:rsid w:val="00741B6E"/>
    <w:rsid w:val="007433B3"/>
    <w:rsid w:val="0075268C"/>
    <w:rsid w:val="00772A33"/>
    <w:rsid w:val="00773C63"/>
    <w:rsid w:val="0079265C"/>
    <w:rsid w:val="007B2703"/>
    <w:rsid w:val="007B7C6F"/>
    <w:rsid w:val="007E06C1"/>
    <w:rsid w:val="007E1C57"/>
    <w:rsid w:val="007E2794"/>
    <w:rsid w:val="007F1AE9"/>
    <w:rsid w:val="00812DF6"/>
    <w:rsid w:val="00817514"/>
    <w:rsid w:val="008276D0"/>
    <w:rsid w:val="0083172B"/>
    <w:rsid w:val="00837CC0"/>
    <w:rsid w:val="008634C9"/>
    <w:rsid w:val="00865618"/>
    <w:rsid w:val="00877AED"/>
    <w:rsid w:val="00892331"/>
    <w:rsid w:val="008A6435"/>
    <w:rsid w:val="008C2FD3"/>
    <w:rsid w:val="008C3D0E"/>
    <w:rsid w:val="008C4781"/>
    <w:rsid w:val="008D2F46"/>
    <w:rsid w:val="008D4FA5"/>
    <w:rsid w:val="008D6B3F"/>
    <w:rsid w:val="008E7E52"/>
    <w:rsid w:val="009126CE"/>
    <w:rsid w:val="00917F11"/>
    <w:rsid w:val="0092170E"/>
    <w:rsid w:val="00935DF6"/>
    <w:rsid w:val="009500C4"/>
    <w:rsid w:val="00950586"/>
    <w:rsid w:val="0096765E"/>
    <w:rsid w:val="00981CAC"/>
    <w:rsid w:val="009C61FA"/>
    <w:rsid w:val="009C7CBC"/>
    <w:rsid w:val="009E4DE3"/>
    <w:rsid w:val="009E7FB7"/>
    <w:rsid w:val="00A04207"/>
    <w:rsid w:val="00A172C2"/>
    <w:rsid w:val="00A22662"/>
    <w:rsid w:val="00A239B6"/>
    <w:rsid w:val="00A23C72"/>
    <w:rsid w:val="00A44917"/>
    <w:rsid w:val="00AA1522"/>
    <w:rsid w:val="00AB0B25"/>
    <w:rsid w:val="00AB3A97"/>
    <w:rsid w:val="00AC2ECD"/>
    <w:rsid w:val="00AC4F19"/>
    <w:rsid w:val="00AC6999"/>
    <w:rsid w:val="00AD02D2"/>
    <w:rsid w:val="00AE0A00"/>
    <w:rsid w:val="00AE7149"/>
    <w:rsid w:val="00AF37A9"/>
    <w:rsid w:val="00AF476C"/>
    <w:rsid w:val="00B07E51"/>
    <w:rsid w:val="00B262EA"/>
    <w:rsid w:val="00B35FAC"/>
    <w:rsid w:val="00B3687D"/>
    <w:rsid w:val="00B42A2D"/>
    <w:rsid w:val="00B5522C"/>
    <w:rsid w:val="00B67337"/>
    <w:rsid w:val="00B71EBF"/>
    <w:rsid w:val="00B818C0"/>
    <w:rsid w:val="00B83251"/>
    <w:rsid w:val="00B96738"/>
    <w:rsid w:val="00BA005D"/>
    <w:rsid w:val="00BA4719"/>
    <w:rsid w:val="00BA7460"/>
    <w:rsid w:val="00BC7487"/>
    <w:rsid w:val="00BD0838"/>
    <w:rsid w:val="00BE0BFA"/>
    <w:rsid w:val="00BE6105"/>
    <w:rsid w:val="00C041BD"/>
    <w:rsid w:val="00C05182"/>
    <w:rsid w:val="00C12B38"/>
    <w:rsid w:val="00C13039"/>
    <w:rsid w:val="00C25D86"/>
    <w:rsid w:val="00C375C2"/>
    <w:rsid w:val="00C50BC3"/>
    <w:rsid w:val="00C56415"/>
    <w:rsid w:val="00C61E03"/>
    <w:rsid w:val="00C647B9"/>
    <w:rsid w:val="00C71FBA"/>
    <w:rsid w:val="00C800C2"/>
    <w:rsid w:val="00C9136F"/>
    <w:rsid w:val="00CB032C"/>
    <w:rsid w:val="00CB1332"/>
    <w:rsid w:val="00CC12A8"/>
    <w:rsid w:val="00CC5584"/>
    <w:rsid w:val="00CC5C45"/>
    <w:rsid w:val="00CD1895"/>
    <w:rsid w:val="00D02715"/>
    <w:rsid w:val="00D06AF8"/>
    <w:rsid w:val="00D12979"/>
    <w:rsid w:val="00D3010C"/>
    <w:rsid w:val="00D31DCA"/>
    <w:rsid w:val="00D4578C"/>
    <w:rsid w:val="00D4608B"/>
    <w:rsid w:val="00D50CBA"/>
    <w:rsid w:val="00D6345E"/>
    <w:rsid w:val="00D7282D"/>
    <w:rsid w:val="00D80322"/>
    <w:rsid w:val="00D80F1E"/>
    <w:rsid w:val="00D82037"/>
    <w:rsid w:val="00D8211F"/>
    <w:rsid w:val="00D82869"/>
    <w:rsid w:val="00D961DD"/>
    <w:rsid w:val="00DA043B"/>
    <w:rsid w:val="00DA79A6"/>
    <w:rsid w:val="00DB65C5"/>
    <w:rsid w:val="00DC138E"/>
    <w:rsid w:val="00DC19C0"/>
    <w:rsid w:val="00DD71F2"/>
    <w:rsid w:val="00DE2390"/>
    <w:rsid w:val="00DE6276"/>
    <w:rsid w:val="00E1219D"/>
    <w:rsid w:val="00E1515B"/>
    <w:rsid w:val="00E24658"/>
    <w:rsid w:val="00E37D19"/>
    <w:rsid w:val="00E56FDF"/>
    <w:rsid w:val="00E64255"/>
    <w:rsid w:val="00E67B7E"/>
    <w:rsid w:val="00E77AFE"/>
    <w:rsid w:val="00E87DE7"/>
    <w:rsid w:val="00E94848"/>
    <w:rsid w:val="00E95EC4"/>
    <w:rsid w:val="00E95FAB"/>
    <w:rsid w:val="00EB5C3A"/>
    <w:rsid w:val="00EB710D"/>
    <w:rsid w:val="00EE3827"/>
    <w:rsid w:val="00EE67B6"/>
    <w:rsid w:val="00EF3DD6"/>
    <w:rsid w:val="00F0785A"/>
    <w:rsid w:val="00F247FD"/>
    <w:rsid w:val="00F262B7"/>
    <w:rsid w:val="00F30A18"/>
    <w:rsid w:val="00F44184"/>
    <w:rsid w:val="00F52949"/>
    <w:rsid w:val="00F57768"/>
    <w:rsid w:val="00F7696D"/>
    <w:rsid w:val="00F775F1"/>
    <w:rsid w:val="00F85AF5"/>
    <w:rsid w:val="00F87CF2"/>
    <w:rsid w:val="00F973A9"/>
    <w:rsid w:val="00FB76B8"/>
    <w:rsid w:val="00FE343B"/>
    <w:rsid w:val="00FF016D"/>
    <w:rsid w:val="00FF20E7"/>
    <w:rsid w:val="05687CD1"/>
    <w:rsid w:val="056D6B2D"/>
    <w:rsid w:val="09E635D4"/>
    <w:rsid w:val="10C5609D"/>
    <w:rsid w:val="132D486F"/>
    <w:rsid w:val="17343E4D"/>
    <w:rsid w:val="275875E4"/>
    <w:rsid w:val="2E97035A"/>
    <w:rsid w:val="356A5896"/>
    <w:rsid w:val="375B604B"/>
    <w:rsid w:val="3E384148"/>
    <w:rsid w:val="3F7F20DC"/>
    <w:rsid w:val="445E2428"/>
    <w:rsid w:val="47C0453A"/>
    <w:rsid w:val="48584936"/>
    <w:rsid w:val="48C21D70"/>
    <w:rsid w:val="493F78CF"/>
    <w:rsid w:val="4A92663D"/>
    <w:rsid w:val="4F01777F"/>
    <w:rsid w:val="50CE46D1"/>
    <w:rsid w:val="50F737CE"/>
    <w:rsid w:val="5C03084F"/>
    <w:rsid w:val="5D351F30"/>
    <w:rsid w:val="6A0C5FE1"/>
    <w:rsid w:val="71B71A51"/>
    <w:rsid w:val="721C64E1"/>
    <w:rsid w:val="7E8E68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qFormat="1"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240" w:after="0" w:line="480" w:lineRule="auto"/>
      <w:jc w:val="center"/>
      <w:outlineLvl w:val="0"/>
    </w:pPr>
    <w:rPr>
      <w:rFonts w:asciiTheme="majorBidi" w:hAnsiTheme="majorBidi" w:eastAsiaTheme="majorEastAsia" w:cstheme="majorBidi"/>
      <w:b/>
      <w:sz w:val="26"/>
      <w:szCs w:val="32"/>
    </w:rPr>
  </w:style>
  <w:style w:type="paragraph" w:styleId="3">
    <w:name w:val="heading 2"/>
    <w:basedOn w:val="1"/>
    <w:next w:val="1"/>
    <w:link w:val="30"/>
    <w:unhideWhenUsed/>
    <w:qFormat/>
    <w:uiPriority w:val="9"/>
    <w:pPr>
      <w:keepNext/>
      <w:keepLines/>
      <w:numPr>
        <w:ilvl w:val="0"/>
        <w:numId w:val="1"/>
      </w:numPr>
      <w:spacing w:before="40" w:after="0" w:line="480" w:lineRule="auto"/>
      <w:outlineLvl w:val="1"/>
    </w:pPr>
    <w:rPr>
      <w:rFonts w:asciiTheme="majorBidi" w:hAnsiTheme="majorBidi" w:eastAsiaTheme="majorEastAsia" w:cstheme="majorBidi"/>
      <w:b/>
      <w:sz w:val="24"/>
      <w:szCs w:val="26"/>
    </w:rPr>
  </w:style>
  <w:style w:type="paragraph" w:styleId="4">
    <w:name w:val="heading 3"/>
    <w:basedOn w:val="1"/>
    <w:next w:val="1"/>
    <w:link w:val="31"/>
    <w:unhideWhenUsed/>
    <w:qFormat/>
    <w:uiPriority w:val="9"/>
    <w:pPr>
      <w:keepNext/>
      <w:keepLines/>
      <w:numPr>
        <w:ilvl w:val="0"/>
        <w:numId w:val="2"/>
      </w:numPr>
      <w:spacing w:before="40" w:after="0" w:line="480" w:lineRule="auto"/>
      <w:ind w:left="714" w:hanging="357"/>
      <w:outlineLvl w:val="2"/>
    </w:pPr>
    <w:rPr>
      <w:rFonts w:asciiTheme="majorBidi" w:hAnsiTheme="majorBidi" w:eastAsiaTheme="majorEastAsia" w:cstheme="majorBidi"/>
      <w:b/>
      <w:sz w:val="24"/>
      <w:szCs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9">
    <w:name w:val="footnote reference"/>
    <w:basedOn w:val="5"/>
    <w:unhideWhenUsed/>
    <w:qFormat/>
    <w:uiPriority w:val="99"/>
    <w:rPr>
      <w:vertAlign w:val="superscript"/>
    </w:rPr>
  </w:style>
  <w:style w:type="paragraph" w:styleId="10">
    <w:name w:val="footnote text"/>
    <w:basedOn w:val="1"/>
    <w:link w:val="25"/>
    <w:unhideWhenUsed/>
    <w:qFormat/>
    <w:uiPriority w:val="99"/>
    <w:rPr>
      <w:rFonts w:ascii="Calibri" w:hAnsi="Calibri" w:eastAsia="SimSun" w:cs="Times New Roman"/>
      <w:sz w:val="20"/>
      <w:szCs w:val="20"/>
      <w:lang w:eastAsia="zh-CN"/>
    </w:rPr>
  </w:style>
  <w:style w:type="paragraph" w:styleId="11">
    <w:name w:val="header"/>
    <w:basedOn w:val="1"/>
    <w:link w:val="22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12">
    <w:name w:val="HTML Cite"/>
    <w:basedOn w:val="5"/>
    <w:semiHidden/>
    <w:unhideWhenUsed/>
    <w:qFormat/>
    <w:uiPriority w:val="99"/>
    <w:rPr>
      <w:i/>
      <w:iCs/>
    </w:rPr>
  </w:style>
  <w:style w:type="character" w:styleId="13">
    <w:name w:val="Hyperlink"/>
    <w:basedOn w:val="5"/>
    <w:unhideWhenUsed/>
    <w:qFormat/>
    <w:uiPriority w:val="99"/>
    <w:rPr>
      <w:color w:val="0000FF"/>
      <w:u w:val="single"/>
    </w:rPr>
  </w:style>
  <w:style w:type="character" w:styleId="14">
    <w:name w:val="line number"/>
    <w:basedOn w:val="5"/>
    <w:semiHidden/>
    <w:unhideWhenUsed/>
    <w:qFormat/>
    <w:uiPriority w:val="99"/>
  </w:style>
  <w:style w:type="paragraph" w:styleId="1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16">
    <w:name w:val="page number"/>
    <w:qFormat/>
    <w:uiPriority w:val="0"/>
    <w:rPr>
      <w:rFonts w:ascii="Times New Roman" w:hAnsi="Times New Roman" w:cs="Times New Roman"/>
    </w:rPr>
  </w:style>
  <w:style w:type="table" w:styleId="1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8">
    <w:name w:val="toc 1"/>
    <w:basedOn w:val="1"/>
    <w:next w:val="1"/>
    <w:autoRedefine/>
    <w:unhideWhenUsed/>
    <w:qFormat/>
    <w:uiPriority w:val="39"/>
    <w:pPr>
      <w:spacing w:after="100" w:line="480" w:lineRule="auto"/>
    </w:pPr>
    <w:rPr>
      <w:rFonts w:asciiTheme="majorBidi" w:hAnsiTheme="majorBidi"/>
      <w:sz w:val="24"/>
    </w:rPr>
  </w:style>
  <w:style w:type="paragraph" w:styleId="19">
    <w:name w:val="toc 2"/>
    <w:basedOn w:val="1"/>
    <w:next w:val="1"/>
    <w:autoRedefine/>
    <w:unhideWhenUsed/>
    <w:qFormat/>
    <w:uiPriority w:val="39"/>
    <w:pPr>
      <w:tabs>
        <w:tab w:val="left" w:pos="880"/>
        <w:tab w:val="right" w:leader="dot" w:pos="7930"/>
      </w:tabs>
      <w:spacing w:after="100"/>
      <w:ind w:left="220"/>
    </w:pPr>
    <w:rPr>
      <w:rFonts w:asciiTheme="majorBidi" w:hAnsiTheme="majorBidi"/>
      <w:sz w:val="24"/>
    </w:rPr>
  </w:style>
  <w:style w:type="paragraph" w:styleId="20">
    <w:name w:val="toc 3"/>
    <w:basedOn w:val="1"/>
    <w:next w:val="1"/>
    <w:autoRedefine/>
    <w:unhideWhenUsed/>
    <w:qFormat/>
    <w:uiPriority w:val="39"/>
    <w:pPr>
      <w:tabs>
        <w:tab w:val="right" w:leader="dot" w:pos="7930"/>
      </w:tabs>
      <w:spacing w:after="100"/>
      <w:ind w:left="142" w:hanging="142"/>
    </w:pPr>
    <w:rPr>
      <w:rFonts w:asciiTheme="majorBidi" w:hAnsiTheme="majorBidi"/>
      <w:sz w:val="24"/>
    </w:rPr>
  </w:style>
  <w:style w:type="character" w:customStyle="1" w:styleId="21">
    <w:name w:val="Footer KAR"/>
    <w:basedOn w:val="5"/>
    <w:link w:val="8"/>
    <w:qFormat/>
    <w:uiPriority w:val="99"/>
  </w:style>
  <w:style w:type="character" w:customStyle="1" w:styleId="22">
    <w:name w:val="Header KAR"/>
    <w:basedOn w:val="5"/>
    <w:link w:val="11"/>
    <w:qFormat/>
    <w:uiPriority w:val="99"/>
  </w:style>
  <w:style w:type="character" w:customStyle="1" w:styleId="23">
    <w:name w:val="Teks Balon KAR"/>
    <w:basedOn w:val="5"/>
    <w:link w:val="7"/>
    <w:semiHidden/>
    <w:qFormat/>
    <w:uiPriority w:val="99"/>
    <w:rPr>
      <w:rFonts w:ascii="Tahoma" w:hAnsi="Tahoma" w:cs="Tahoma"/>
      <w:sz w:val="16"/>
      <w:szCs w:val="16"/>
    </w:rPr>
  </w:style>
  <w:style w:type="paragraph" w:styleId="24">
    <w:name w:val="List Paragraph"/>
    <w:basedOn w:val="1"/>
    <w:qFormat/>
    <w:uiPriority w:val="34"/>
    <w:pPr>
      <w:ind w:left="720"/>
      <w:contextualSpacing/>
    </w:pPr>
  </w:style>
  <w:style w:type="character" w:customStyle="1" w:styleId="25">
    <w:name w:val="Teks Catatan Kaki KAR"/>
    <w:basedOn w:val="5"/>
    <w:link w:val="10"/>
    <w:qFormat/>
    <w:uiPriority w:val="99"/>
    <w:rPr>
      <w:rFonts w:ascii="Calibri" w:hAnsi="Calibri" w:eastAsia="SimSun" w:cs="Times New Roman"/>
      <w:sz w:val="20"/>
      <w:szCs w:val="20"/>
      <w:lang w:eastAsia="zh-CN"/>
    </w:rPr>
  </w:style>
  <w:style w:type="character" w:customStyle="1" w:styleId="26">
    <w:name w:val="reference-text"/>
    <w:basedOn w:val="5"/>
    <w:qFormat/>
    <w:uiPriority w:val="0"/>
  </w:style>
  <w:style w:type="paragraph" w:customStyle="1" w:styleId="27">
    <w:name w:val="Footnote Text1"/>
    <w:basedOn w:val="1"/>
    <w:next w:val="10"/>
    <w:unhideWhenUsed/>
    <w:qFormat/>
    <w:uiPriority w:val="99"/>
    <w:pPr>
      <w:spacing w:after="0" w:line="240" w:lineRule="auto"/>
    </w:pPr>
    <w:rPr>
      <w:rFonts w:eastAsia="Times New Roman" w:cs="Arial"/>
      <w:sz w:val="20"/>
      <w:szCs w:val="20"/>
      <w:lang w:val="id-ID"/>
    </w:rPr>
  </w:style>
  <w:style w:type="character" w:customStyle="1" w:styleId="28">
    <w:name w:val="Footnote Text Char1"/>
    <w:basedOn w:val="5"/>
    <w:semiHidden/>
    <w:qFormat/>
    <w:uiPriority w:val="99"/>
    <w:rPr>
      <w:rFonts w:eastAsia="Times New Roman" w:cs="Arial"/>
      <w:sz w:val="20"/>
      <w:szCs w:val="20"/>
      <w:lang w:val="id-ID"/>
    </w:rPr>
  </w:style>
  <w:style w:type="character" w:customStyle="1" w:styleId="29">
    <w:name w:val="Judul 1 KAR"/>
    <w:basedOn w:val="5"/>
    <w:link w:val="2"/>
    <w:qFormat/>
    <w:uiPriority w:val="9"/>
    <w:rPr>
      <w:rFonts w:asciiTheme="majorBidi" w:hAnsiTheme="majorBidi" w:eastAsiaTheme="majorEastAsia" w:cstheme="majorBidi"/>
      <w:b/>
      <w:sz w:val="26"/>
      <w:szCs w:val="32"/>
    </w:rPr>
  </w:style>
  <w:style w:type="character" w:customStyle="1" w:styleId="30">
    <w:name w:val="Judul 2 KAR"/>
    <w:basedOn w:val="5"/>
    <w:link w:val="3"/>
    <w:qFormat/>
    <w:uiPriority w:val="9"/>
    <w:rPr>
      <w:rFonts w:asciiTheme="majorBidi" w:hAnsiTheme="majorBidi" w:eastAsiaTheme="majorEastAsia" w:cstheme="majorBidi"/>
      <w:b/>
      <w:sz w:val="24"/>
      <w:szCs w:val="26"/>
    </w:rPr>
  </w:style>
  <w:style w:type="character" w:customStyle="1" w:styleId="31">
    <w:name w:val="Judul 3 KAR"/>
    <w:basedOn w:val="5"/>
    <w:link w:val="4"/>
    <w:qFormat/>
    <w:uiPriority w:val="9"/>
    <w:rPr>
      <w:rFonts w:asciiTheme="majorBidi" w:hAnsiTheme="majorBidi" w:eastAsiaTheme="majorEastAsia" w:cstheme="majorBidi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numbering" Target="numbering.xml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10E7E-4843-4EAA-B630-2519FE77E5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14870</Words>
  <Characters>84762</Characters>
  <Lines>706</Lines>
  <Paragraphs>198</Paragraphs>
  <TotalTime>0</TotalTime>
  <ScaleCrop>false</ScaleCrop>
  <LinksUpToDate>false</LinksUpToDate>
  <CharactersWithSpaces>99434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2022-07-24T03:04:00Z</dcterms:created>
  <dc:creator>LGC</dc:creator>
  <cp:lastModifiedBy>Amaruden</cp:lastModifiedBy>
  <cp:lastPrinted>2022-09-07T06:15:00Z</cp:lastPrinted>
  <dcterms:modified xsi:type="dcterms:W3CDTF">2025-07-12T06:22:53Z</dcterms:modified>
  <cp:revision>209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93395060933649BEA2425B4EA6751B48_13</vt:lpwstr>
  </property>
</Properties>
</file>