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75A18">
      <w:pPr>
        <w:jc w:val="center"/>
        <w:rPr>
          <w:rFonts w:asciiTheme="majorBidi" w:hAnsiTheme="majorBidi" w:cstheme="majorBidi"/>
          <w:b/>
          <w:sz w:val="24"/>
          <w:szCs w:val="24"/>
        </w:rPr>
      </w:pPr>
      <w:r>
        <w:rPr>
          <w:rFonts w:asciiTheme="majorBidi" w:hAnsiTheme="majorBidi" w:cstheme="majorBidi"/>
          <w:b/>
          <w:sz w:val="24"/>
          <w:szCs w:val="24"/>
        </w:rPr>
        <w:t>ABSTRAK</w:t>
      </w:r>
    </w:p>
    <w:p w14:paraId="28D7F2BB">
      <w:pPr>
        <w:ind w:left="1134" w:hanging="1134"/>
        <w:jc w:val="both"/>
        <w:rPr>
          <w:rFonts w:asciiTheme="majorBidi" w:hAnsiTheme="majorBidi" w:cstheme="majorBidi"/>
          <w:b/>
          <w:sz w:val="24"/>
          <w:szCs w:val="24"/>
        </w:rPr>
      </w:pPr>
      <w:r>
        <w:rPr>
          <w:rFonts w:asciiTheme="majorBidi" w:hAnsiTheme="majorBidi" w:cstheme="majorBidi"/>
          <w:b/>
          <w:bCs/>
          <w:sz w:val="24"/>
          <w:szCs w:val="24"/>
        </w:rPr>
        <w:t>SAIFUL AMAR</w:t>
      </w:r>
      <w:r>
        <w:rPr>
          <w:rFonts w:asciiTheme="majorBidi" w:hAnsiTheme="majorBidi" w:cstheme="majorBidi"/>
          <w:b/>
          <w:sz w:val="24"/>
          <w:szCs w:val="24"/>
        </w:rPr>
        <w:t>.</w:t>
      </w:r>
      <w:r>
        <w:rPr>
          <w:rFonts w:asciiTheme="majorBidi" w:hAnsiTheme="majorBidi" w:cstheme="majorBidi"/>
          <w:b/>
          <w:bCs/>
          <w:sz w:val="24"/>
          <w:szCs w:val="24"/>
        </w:rPr>
        <w:t>2022: “</w:t>
      </w:r>
      <w:r>
        <w:rPr>
          <w:rFonts w:asciiTheme="majorBidi" w:hAnsiTheme="majorBidi" w:cstheme="majorBidi"/>
          <w:b/>
          <w:sz w:val="24"/>
          <w:szCs w:val="24"/>
        </w:rPr>
        <w:t>Kontribusi Organisasi Hamdala (Halaqah Siswa Dan Mahasiswa Darussalam)  Dalam Membentuk Karakter Santri  Di Pondok Pesantren Lirboyo Unit Darussalam”</w:t>
      </w:r>
      <w:r>
        <w:rPr>
          <w:rFonts w:asciiTheme="majorBidi" w:hAnsiTheme="majorBidi" w:cstheme="majorBidi"/>
          <w:b/>
          <w:bCs/>
          <w:i/>
          <w:iCs/>
          <w:sz w:val="24"/>
          <w:szCs w:val="24"/>
        </w:rPr>
        <w:t>.</w:t>
      </w:r>
      <w:r>
        <w:rPr>
          <w:rFonts w:asciiTheme="majorBidi" w:hAnsiTheme="majorBidi" w:cstheme="majorBidi"/>
          <w:b/>
          <w:bCs/>
          <w:sz w:val="24"/>
          <w:szCs w:val="24"/>
        </w:rPr>
        <w:t xml:space="preserve"> Pendidikan Agama Islam, Tarbiyah, IAIT Kediri, Dosen Pembimbing Drs.Miftahuddin, M.Pd</w:t>
      </w:r>
    </w:p>
    <w:p w14:paraId="7F87C99F">
      <w:pPr>
        <w:jc w:val="both"/>
        <w:rPr>
          <w:rFonts w:asciiTheme="majorBidi" w:hAnsiTheme="majorBidi" w:cstheme="majorBidi"/>
          <w:sz w:val="24"/>
          <w:szCs w:val="24"/>
        </w:rPr>
      </w:pPr>
      <w:r>
        <w:rPr>
          <w:rFonts w:asciiTheme="majorBidi" w:hAnsiTheme="majorBidi" w:cstheme="majorBidi"/>
          <w:b/>
          <w:bCs/>
          <w:sz w:val="24"/>
          <w:szCs w:val="24"/>
        </w:rPr>
        <w:t>Kata Kunci : Kontribusi Hamdala, Pem</w:t>
      </w:r>
      <w:bookmarkStart w:id="0" w:name="_GoBack"/>
      <w:bookmarkEnd w:id="0"/>
      <w:r>
        <w:rPr>
          <w:rFonts w:asciiTheme="majorBidi" w:hAnsiTheme="majorBidi" w:cstheme="majorBidi"/>
          <w:b/>
          <w:bCs/>
          <w:sz w:val="24"/>
          <w:szCs w:val="24"/>
        </w:rPr>
        <w:t>bentukkan Karakter Santri</w:t>
      </w:r>
    </w:p>
    <w:p w14:paraId="174EC2DD">
      <w:pPr>
        <w:ind w:firstLine="720"/>
        <w:jc w:val="both"/>
        <w:rPr>
          <w:rFonts w:asciiTheme="majorBidi" w:hAnsiTheme="majorBidi" w:cstheme="majorBidi"/>
          <w:sz w:val="24"/>
          <w:szCs w:val="24"/>
        </w:rPr>
      </w:pPr>
      <w:r>
        <w:rPr>
          <w:rFonts w:asciiTheme="majorBidi" w:hAnsiTheme="majorBidi" w:cstheme="majorBidi"/>
          <w:sz w:val="24"/>
          <w:szCs w:val="24"/>
        </w:rPr>
        <w:t>Pendidikan merupakan suatu hal yang sangat penting di dalam sebuah Negara. Fungsi pendidikan Nasional yaitu mengembangkan kemampuan baik lahiriyah maupun batiniah dalam rangka mencerdaskan kehidupan bangsa, Di dalam dunia pendidikan dikenal istilah pendidikan formal dan non formal, Pendidikan nonformal dapat didefinisikan sebagai jalur pendidikan di luar pendidikan formal yang dapat dilaksanakan secara terstruktur dan berjenjang Salah satu lembaga pendidikan non formal adalah Pondok Pesantren Darussalam Lirboyo Kediri di dalamnya terdapat suatu Organisasi yang berada di bawah naungan pondok pesantren Darussalam, Organisasi yang disediakan untuk santri dan dinamakan dengan “Halaqah Siswa dan Mahasiswa Darussalam” atau yang lebih akrab disebut dengan HAMDALA. Hamdala sendiri merupakan sebuah organisasi yang di bentuk oleh seksi pendidikan Ponpes Darussalam.Dengan adanya Hamdala di Ponpes Darussalamdiharapkan bisa membentuk karakterpada diri setiap santri agar dapat meningkatkan mutu pendidikan di Ponpes Darussalam yang tentunya tidak keluar dari ketetapan Ponpes Darussalamitu sendiri.</w:t>
      </w:r>
    </w:p>
    <w:p w14:paraId="4396538E">
      <w:pPr>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Dari uraian diatas, maka dapat dirumuskan masalah penelitian sebagai berikut : (1) Bagaimana Karakter Santri Yang Di BentukDi Pondok Pesantren Lirboyo Unit Darussalam ? (2) Bagaimana Proses Hamdala Dalam</w:t>
      </w:r>
      <w:r>
        <w:rPr>
          <w:rFonts w:hint="default" w:asciiTheme="majorBidi" w:hAnsiTheme="majorBidi" w:cstheme="majorBidi"/>
          <w:sz w:val="24"/>
          <w:szCs w:val="24"/>
          <w:lang w:val="id-ID"/>
        </w:rPr>
        <w:t xml:space="preserve"> </w:t>
      </w:r>
      <w:r>
        <w:rPr>
          <w:rFonts w:asciiTheme="majorBidi" w:hAnsiTheme="majorBidi" w:cstheme="majorBidi"/>
          <w:sz w:val="24"/>
          <w:szCs w:val="24"/>
        </w:rPr>
        <w:t>Membentuk Karakter Santri Di Pondok Pesantren Lirboyo Unit Darussalam ? (3) Bagaimana Hasil Dari Proses Hamdala Dalam Membentuk Karakter Santri Di Pondok Pesantren Lirboyo Unit Darussalam ?</w:t>
      </w:r>
    </w:p>
    <w:p w14:paraId="79103C0F">
      <w:pPr>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Penelitian ini merupakan penelitian kualitatif deskriptif.Adapun sumber data yang diperoleh dalam penelitian ini adalah sumber data primer dan data sekunder.Teknik pengumpulan data melalui wawancara, observasi dan dokumentasi.Sedangkan teknik analisis data dengan melakukan seleksi data, mengklarifikasi dan mengaitkan dengan teks rujukan.</w:t>
      </w:r>
    </w:p>
    <w:p w14:paraId="0006A393">
      <w:pPr>
        <w:jc w:val="both"/>
        <w:rPr>
          <w:rFonts w:hint="default" w:asciiTheme="majorBidi" w:hAnsiTheme="majorBidi" w:cstheme="majorBidi"/>
          <w:sz w:val="24"/>
          <w:szCs w:val="24"/>
          <w:lang w:val="id-ID"/>
        </w:rPr>
        <w:sectPr>
          <w:headerReference r:id="rId5" w:type="default"/>
          <w:pgSz w:w="12240" w:h="15840"/>
          <w:pgMar w:top="1440" w:right="1440" w:bottom="1440" w:left="1440" w:header="720" w:footer="720" w:gutter="0"/>
          <w:cols w:space="720" w:num="1"/>
        </w:sectPr>
      </w:pPr>
      <w:r>
        <w:rPr>
          <w:rFonts w:asciiTheme="majorBidi" w:hAnsiTheme="majorBidi" w:cstheme="majorBidi"/>
          <w:sz w:val="24"/>
          <w:szCs w:val="24"/>
        </w:rPr>
        <w:tab/>
      </w:r>
      <w:r>
        <w:rPr>
          <w:rFonts w:asciiTheme="majorBidi" w:hAnsiTheme="majorBidi" w:cstheme="majorBidi"/>
          <w:sz w:val="24"/>
          <w:szCs w:val="24"/>
        </w:rPr>
        <w:t>Hasil penelitian menunjukkan bahwa :</w:t>
      </w:r>
      <w:r>
        <w:rPr>
          <w:rFonts w:asciiTheme="majorBidi" w:hAnsiTheme="majorBidi" w:cstheme="majorBidi"/>
          <w:bCs/>
          <w:sz w:val="24"/>
          <w:szCs w:val="24"/>
        </w:rPr>
        <w:t>Kontribusi Organisasi Hamdala (Halaqah Siswa Dan Mahasiswa Darussalam)  Dalam Membentuk Karakter Santri  Di Pondok Pesantren Lirboyo Unit Darussalam</w:t>
      </w:r>
      <w:r>
        <w:rPr>
          <w:rFonts w:asciiTheme="majorBidi" w:hAnsiTheme="majorBidi" w:cstheme="majorBidi"/>
          <w:sz w:val="24"/>
          <w:szCs w:val="24"/>
        </w:rPr>
        <w:t xml:space="preserve"> sangatlah beragam. Adapun Kontribusi yang lebih rinci dengan adanya sebuah proses berupa program yang diselenggarakan oleh kepengurusan Hamdaladalam membentuk karakter santri itu sendiri sangatlah beragam, diantaranya </w:t>
      </w:r>
      <w:r>
        <w:rPr>
          <w:rFonts w:asciiTheme="majorBidi" w:hAnsiTheme="majorBidi" w:cstheme="majorBidi"/>
          <w:bCs/>
          <w:sz w:val="24"/>
          <w:szCs w:val="24"/>
        </w:rPr>
        <w:t xml:space="preserve">terdapat beberapa santri yang memiliki karakter seperti halnya </w:t>
      </w:r>
      <w:r>
        <w:rPr>
          <w:rFonts w:asciiTheme="majorBidi" w:hAnsiTheme="majorBidi" w:cstheme="majorBidi"/>
          <w:sz w:val="24"/>
          <w:szCs w:val="24"/>
        </w:rPr>
        <w:t xml:space="preserve">Tanggung Jawab, Disiplin,Mandiri, Kreatif, </w:t>
      </w:r>
      <w:r>
        <w:rPr>
          <w:rFonts w:asciiTheme="majorBidi" w:hAnsiTheme="majorBidi" w:cstheme="majorBidi"/>
          <w:bCs/>
          <w:sz w:val="24"/>
          <w:szCs w:val="24"/>
        </w:rPr>
        <w:t>Nasionalisme/Cinta tanah Air dan Akt</w:t>
      </w:r>
      <w:r>
        <w:rPr>
          <w:rFonts w:hint="default" w:asciiTheme="majorBidi" w:hAnsiTheme="majorBidi" w:cstheme="majorBidi"/>
          <w:bCs/>
          <w:sz w:val="24"/>
          <w:szCs w:val="24"/>
          <w:lang w:val="id-ID"/>
        </w:rPr>
        <w:t>if</w:t>
      </w:r>
    </w:p>
    <w:p w14:paraId="3934D2B3">
      <w:pPr>
        <w:jc w:val="both"/>
        <w:rPr>
          <w:rFonts w:asciiTheme="majorBidi" w:hAnsiTheme="majorBidi" w:cstheme="majorBidi"/>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0A64">
    <w:pPr>
      <w:pStyle w:val="1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4579620" cy="4572000"/>
          <wp:effectExtent l="0" t="0" r="11430" b="0"/>
          <wp:wrapNone/>
          <wp:docPr id="2" name="WordPictureWatermark3978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9784" descr="logo"/>
                  <pic:cNvPicPr>
                    <a:picLocks noChangeAspect="1"/>
                  </pic:cNvPicPr>
                </pic:nvPicPr>
                <pic:blipFill>
                  <a:blip r:embed="rId1">
                    <a:lum bright="70000" contrast="-70000"/>
                  </a:blip>
                  <a:stretch>
                    <a:fillRect/>
                  </a:stretch>
                </pic:blipFill>
                <pic:spPr>
                  <a:xfrm>
                    <a:off x="0" y="0"/>
                    <a:ext cx="4579620" cy="4572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68"/>
    <w:rsid w:val="005B4AAA"/>
    <w:rsid w:val="00A72268"/>
    <w:rsid w:val="00B33210"/>
    <w:rsid w:val="00FC361A"/>
    <w:rsid w:val="02AF2F68"/>
    <w:rsid w:val="0B2E07D3"/>
    <w:rsid w:val="4904051F"/>
    <w:rsid w:val="6EBA62E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semiHidden/>
    <w:unhideWhenUsed/>
    <w:qFormat/>
    <w:uiPriority w:val="99"/>
    <w:pPr>
      <w:tabs>
        <w:tab w:val="center" w:pos="4153"/>
        <w:tab w:val="right" w:pos="8306"/>
      </w:tabs>
      <w:snapToGrid w:val="0"/>
      <w:jc w:val="left"/>
    </w:pPr>
    <w:rPr>
      <w:sz w:val="18"/>
      <w:szCs w:val="18"/>
    </w:rPr>
  </w:style>
  <w:style w:type="paragraph" w:styleId="14">
    <w:name w:val="header"/>
    <w:basedOn w:val="1"/>
    <w:semiHidden/>
    <w:unhideWhenUsed/>
    <w:uiPriority w:val="99"/>
    <w:pPr>
      <w:tabs>
        <w:tab w:val="center" w:pos="4153"/>
        <w:tab w:val="right" w:pos="8306"/>
      </w:tabs>
      <w:snapToGrid w:val="0"/>
    </w:pPr>
    <w:rPr>
      <w:sz w:val="18"/>
      <w:szCs w:val="18"/>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Judul 1 K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8">
    <w:name w:val="Judul 2 K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Judul 3 KAR"/>
    <w:basedOn w:val="11"/>
    <w:link w:val="4"/>
    <w:semiHidden/>
    <w:qFormat/>
    <w:uiPriority w:val="9"/>
    <w:rPr>
      <w:rFonts w:eastAsiaTheme="majorEastAsia" w:cstheme="majorBidi"/>
      <w:color w:val="2F5597" w:themeColor="accent1" w:themeShade="BF"/>
      <w:sz w:val="28"/>
      <w:szCs w:val="28"/>
    </w:rPr>
  </w:style>
  <w:style w:type="character" w:customStyle="1" w:styleId="20">
    <w:name w:val="Judul 4 KAR"/>
    <w:basedOn w:val="11"/>
    <w:link w:val="5"/>
    <w:semiHidden/>
    <w:qFormat/>
    <w:uiPriority w:val="9"/>
    <w:rPr>
      <w:rFonts w:eastAsiaTheme="majorEastAsia" w:cstheme="majorBidi"/>
      <w:i/>
      <w:iCs/>
      <w:color w:val="2F5597" w:themeColor="accent1" w:themeShade="BF"/>
    </w:rPr>
  </w:style>
  <w:style w:type="character" w:customStyle="1" w:styleId="21">
    <w:name w:val="Judul 5 KAR"/>
    <w:basedOn w:val="11"/>
    <w:link w:val="6"/>
    <w:semiHidden/>
    <w:qFormat/>
    <w:uiPriority w:val="9"/>
    <w:rPr>
      <w:rFonts w:eastAsiaTheme="majorEastAsia" w:cstheme="majorBidi"/>
      <w:color w:val="2F5597" w:themeColor="accent1" w:themeShade="BF"/>
    </w:rPr>
  </w:style>
  <w:style w:type="character" w:customStyle="1" w:styleId="22">
    <w:name w:val="Judul 6 K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Judul 7 K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Judul 8 K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Judul 9 K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Judul K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judul K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Kutipan K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Kutipan yang Sering KAR"/>
    <w:basedOn w:val="11"/>
    <w:link w:val="32"/>
    <w:qFormat/>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404</Words>
  <Characters>2307</Characters>
  <Lines>19</Lines>
  <Paragraphs>5</Paragraphs>
  <TotalTime>4</TotalTime>
  <ScaleCrop>false</ScaleCrop>
  <LinksUpToDate>false</LinksUpToDate>
  <CharactersWithSpaces>2706</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2025-07-12T04:22:00Z</dcterms:created>
  <dc:creator>HP</dc:creator>
  <cp:lastModifiedBy>Amaruden</cp:lastModifiedBy>
  <dcterms:modified xsi:type="dcterms:W3CDTF">2025-07-12T06:03:47Z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287DF4FB20234A71811DACCE98B00AE2_12</vt:lpwstr>
  </property>
</Properties>
</file>