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6E81E" w14:textId="77777777" w:rsidR="00DE017C" w:rsidRDefault="00DE017C" w:rsidP="00DE017C">
      <w:pPr>
        <w:pStyle w:val="Judul1"/>
        <w:spacing w:line="480" w:lineRule="auto"/>
        <w:ind w:right="-1"/>
      </w:pPr>
      <w:bookmarkStart w:id="0" w:name="_Toc175600551"/>
      <w:r>
        <w:t>BAB V</w:t>
      </w:r>
      <w:bookmarkEnd w:id="0"/>
    </w:p>
    <w:p w14:paraId="0733A8AF" w14:textId="77777777" w:rsidR="00DE017C" w:rsidRDefault="00DE017C" w:rsidP="00DE017C">
      <w:pPr>
        <w:pStyle w:val="Judul1"/>
        <w:spacing w:line="480" w:lineRule="auto"/>
        <w:ind w:right="-1"/>
      </w:pPr>
      <w:bookmarkStart w:id="1" w:name="_Toc175600552"/>
      <w:r>
        <w:t>PENUTUP</w:t>
      </w:r>
      <w:bookmarkEnd w:id="1"/>
    </w:p>
    <w:p w14:paraId="63DAF69F" w14:textId="77777777" w:rsidR="00DE017C" w:rsidRDefault="00DE017C" w:rsidP="00DE017C">
      <w:pPr>
        <w:pStyle w:val="Judul2"/>
        <w:numPr>
          <w:ilvl w:val="0"/>
          <w:numId w:val="4"/>
        </w:numPr>
        <w:tabs>
          <w:tab w:val="num" w:pos="360"/>
        </w:tabs>
        <w:spacing w:line="480" w:lineRule="auto"/>
        <w:ind w:left="284" w:firstLine="0"/>
        <w:rPr>
          <w:rFonts w:ascii="Times New Roman" w:hAnsi="Times New Roman" w:cs="Times New Roman"/>
          <w:b/>
          <w:bCs/>
          <w:color w:val="auto"/>
          <w:sz w:val="24"/>
          <w:szCs w:val="24"/>
        </w:rPr>
      </w:pPr>
      <w:bookmarkStart w:id="2" w:name="_Toc175600553"/>
      <w:r w:rsidRPr="0010647D">
        <w:rPr>
          <w:rFonts w:ascii="Times New Roman" w:hAnsi="Times New Roman" w:cs="Times New Roman"/>
          <w:b/>
          <w:bCs/>
          <w:color w:val="auto"/>
          <w:sz w:val="24"/>
          <w:szCs w:val="24"/>
        </w:rPr>
        <w:t>KESIMPULAN</w:t>
      </w:r>
      <w:bookmarkEnd w:id="2"/>
    </w:p>
    <w:p w14:paraId="623422AD" w14:textId="77777777" w:rsidR="00DE017C" w:rsidRPr="00615931" w:rsidRDefault="00DE017C" w:rsidP="00DE017C">
      <w:pPr>
        <w:spacing w:line="480" w:lineRule="auto"/>
        <w:ind w:firstLine="720"/>
        <w:jc w:val="both"/>
      </w:pPr>
      <w:proofErr w:type="spellStart"/>
      <w:r w:rsidRPr="00615931">
        <w:t>Berdasarkan</w:t>
      </w:r>
      <w:proofErr w:type="spellEnd"/>
      <w:r w:rsidRPr="00615931">
        <w:t xml:space="preserve"> </w:t>
      </w:r>
      <w:proofErr w:type="spellStart"/>
      <w:r w:rsidRPr="00615931">
        <w:t>hasil</w:t>
      </w:r>
      <w:proofErr w:type="spellEnd"/>
      <w:r w:rsidRPr="00615931">
        <w:t xml:space="preserve"> </w:t>
      </w:r>
      <w:proofErr w:type="spellStart"/>
      <w:r w:rsidRPr="00615931">
        <w:t>penelitian</w:t>
      </w:r>
      <w:proofErr w:type="spellEnd"/>
      <w:r w:rsidRPr="00615931">
        <w:t xml:space="preserve"> yang </w:t>
      </w:r>
      <w:proofErr w:type="spellStart"/>
      <w:r w:rsidRPr="00615931">
        <w:t>telah</w:t>
      </w:r>
      <w:proofErr w:type="spellEnd"/>
      <w:r w:rsidRPr="00615931">
        <w:t xml:space="preserve"> </w:t>
      </w:r>
      <w:proofErr w:type="spellStart"/>
      <w:r w:rsidRPr="00615931">
        <w:t>dilakukan</w:t>
      </w:r>
      <w:proofErr w:type="spellEnd"/>
      <w:r w:rsidRPr="00615931">
        <w:t xml:space="preserve"> </w:t>
      </w:r>
      <w:proofErr w:type="spellStart"/>
      <w:r w:rsidRPr="00615931">
        <w:t>dengan</w:t>
      </w:r>
      <w:proofErr w:type="spellEnd"/>
      <w:r w:rsidRPr="00615931">
        <w:t xml:space="preserve"> </w:t>
      </w:r>
      <w:proofErr w:type="spellStart"/>
      <w:r w:rsidRPr="00615931">
        <w:t>judul</w:t>
      </w:r>
      <w:proofErr w:type="spellEnd"/>
      <w:r w:rsidRPr="00615931">
        <w:t xml:space="preserve"> </w:t>
      </w:r>
      <w:proofErr w:type="spellStart"/>
      <w:r w:rsidRPr="00615931">
        <w:t>Analisis</w:t>
      </w:r>
      <w:proofErr w:type="spellEnd"/>
      <w:r w:rsidRPr="00615931">
        <w:t xml:space="preserve"> </w:t>
      </w:r>
      <w:proofErr w:type="spellStart"/>
      <w:r w:rsidRPr="00615931">
        <w:t>Pembiayaan</w:t>
      </w:r>
      <w:proofErr w:type="spellEnd"/>
      <w:r w:rsidRPr="00615931">
        <w:t xml:space="preserve"> KPR </w:t>
      </w:r>
      <w:proofErr w:type="spellStart"/>
      <w:r w:rsidRPr="00615931">
        <w:t>Menggunakan</w:t>
      </w:r>
      <w:proofErr w:type="spellEnd"/>
      <w:r w:rsidRPr="00615931">
        <w:t xml:space="preserve"> </w:t>
      </w:r>
      <w:proofErr w:type="spellStart"/>
      <w:r w:rsidRPr="00615931">
        <w:t>Akad</w:t>
      </w:r>
      <w:proofErr w:type="spellEnd"/>
      <w:r w:rsidRPr="00615931">
        <w:t xml:space="preserve"> </w:t>
      </w:r>
      <w:proofErr w:type="spellStart"/>
      <w:r w:rsidRPr="00615931">
        <w:t>Musyarakah</w:t>
      </w:r>
      <w:proofErr w:type="spellEnd"/>
      <w:r w:rsidRPr="00615931">
        <w:t xml:space="preserve"> </w:t>
      </w:r>
      <w:proofErr w:type="spellStart"/>
      <w:r w:rsidRPr="00615931">
        <w:t>Mu</w:t>
      </w:r>
      <w:r>
        <w:t>tanaqisah</w:t>
      </w:r>
      <w:proofErr w:type="spellEnd"/>
      <w:r>
        <w:t xml:space="preserve"> (MMQ) </w:t>
      </w:r>
      <w:proofErr w:type="spellStart"/>
      <w:r>
        <w:t>Terhadap</w:t>
      </w:r>
      <w:proofErr w:type="spellEnd"/>
      <w:r>
        <w:t xml:space="preserve"> Keputusan </w:t>
      </w:r>
      <w:proofErr w:type="spellStart"/>
      <w:r>
        <w:t>Nasabah</w:t>
      </w:r>
      <w:proofErr w:type="spellEnd"/>
      <w:r>
        <w:t xml:space="preserve"> di Bank </w:t>
      </w:r>
      <w:proofErr w:type="spellStart"/>
      <w:r>
        <w:t>Muamalat</w:t>
      </w:r>
      <w:proofErr w:type="spellEnd"/>
      <w:r>
        <w:t xml:space="preserve"> Cabang </w:t>
      </w:r>
      <w:proofErr w:type="spellStart"/>
      <w:r>
        <w:t>Ponorogo</w:t>
      </w:r>
      <w:proofErr w:type="spellEnd"/>
    </w:p>
    <w:p w14:paraId="05233CCA" w14:textId="77777777" w:rsidR="00DE017C" w:rsidRDefault="00DE017C" w:rsidP="00DE017C">
      <w:pPr>
        <w:pStyle w:val="DaftarParagraf"/>
        <w:numPr>
          <w:ilvl w:val="0"/>
          <w:numId w:val="1"/>
        </w:numPr>
        <w:shd w:val="clear" w:color="auto" w:fill="FFFFFF"/>
        <w:spacing w:line="480" w:lineRule="auto"/>
        <w:ind w:left="426"/>
        <w:jc w:val="both"/>
        <w:rPr>
          <w:rFonts w:ascii="Times New Roman" w:eastAsia="Times New Roman" w:hAnsi="Times New Roman" w:cs="Times New Roman"/>
          <w:kern w:val="0"/>
          <w:sz w:val="24"/>
          <w:szCs w:val="24"/>
          <w:lang w:val="sv-SE" w:eastAsia="en-ID" w:bidi="ar-SA"/>
          <w14:ligatures w14:val="none"/>
        </w:rPr>
      </w:pPr>
      <w:proofErr w:type="spellStart"/>
      <w:r w:rsidRPr="00615931">
        <w:rPr>
          <w:rFonts w:ascii="Times New Roman" w:hAnsi="Times New Roman" w:cs="Times New Roman"/>
          <w:sz w:val="24"/>
          <w:szCs w:val="24"/>
          <w:lang w:val="en-US"/>
        </w:rPr>
        <w:t>Mekanisme</w:t>
      </w:r>
      <w:proofErr w:type="spellEnd"/>
      <w:r w:rsidRPr="00615931">
        <w:rPr>
          <w:rFonts w:ascii="Times New Roman" w:hAnsi="Times New Roman" w:cs="Times New Roman"/>
          <w:sz w:val="24"/>
          <w:szCs w:val="24"/>
          <w:lang w:val="en-US"/>
        </w:rPr>
        <w:t xml:space="preserve"> </w:t>
      </w:r>
      <w:proofErr w:type="spellStart"/>
      <w:r w:rsidRPr="00615931">
        <w:rPr>
          <w:rFonts w:ascii="Times New Roman" w:hAnsi="Times New Roman" w:cs="Times New Roman"/>
          <w:sz w:val="24"/>
          <w:szCs w:val="24"/>
          <w:lang w:val="en-US"/>
        </w:rPr>
        <w:t>pembiayaan</w:t>
      </w:r>
      <w:proofErr w:type="spellEnd"/>
      <w:r w:rsidRPr="00615931">
        <w:rPr>
          <w:rFonts w:ascii="Times New Roman" w:hAnsi="Times New Roman" w:cs="Times New Roman"/>
          <w:sz w:val="24"/>
          <w:szCs w:val="24"/>
          <w:lang w:val="en-US"/>
        </w:rPr>
        <w:t xml:space="preserve"> KPR </w:t>
      </w:r>
      <w:proofErr w:type="spellStart"/>
      <w:r w:rsidRPr="00615931">
        <w:rPr>
          <w:rFonts w:ascii="Times New Roman" w:hAnsi="Times New Roman" w:cs="Times New Roman"/>
          <w:sz w:val="24"/>
          <w:szCs w:val="24"/>
          <w:lang w:val="en-US"/>
        </w:rPr>
        <w:t>menggunakad</w:t>
      </w:r>
      <w:proofErr w:type="spellEnd"/>
      <w:r w:rsidRPr="00615931">
        <w:rPr>
          <w:rFonts w:ascii="Times New Roman" w:hAnsi="Times New Roman" w:cs="Times New Roman"/>
          <w:sz w:val="24"/>
          <w:szCs w:val="24"/>
          <w:lang w:val="en-US"/>
        </w:rPr>
        <w:t xml:space="preserve"> </w:t>
      </w:r>
      <w:proofErr w:type="spellStart"/>
      <w:r w:rsidRPr="00615931">
        <w:rPr>
          <w:rFonts w:ascii="Times New Roman" w:hAnsi="Times New Roman" w:cs="Times New Roman"/>
          <w:sz w:val="24"/>
          <w:szCs w:val="24"/>
          <w:lang w:val="en-US"/>
        </w:rPr>
        <w:t>akad</w:t>
      </w:r>
      <w:proofErr w:type="spellEnd"/>
      <w:r w:rsidRPr="00615931">
        <w:rPr>
          <w:rFonts w:ascii="Times New Roman" w:hAnsi="Times New Roman" w:cs="Times New Roman"/>
          <w:sz w:val="24"/>
          <w:szCs w:val="24"/>
          <w:lang w:val="en-US"/>
        </w:rPr>
        <w:t xml:space="preserve"> </w:t>
      </w:r>
      <w:proofErr w:type="spellStart"/>
      <w:r w:rsidRPr="00615931">
        <w:rPr>
          <w:rFonts w:ascii="Times New Roman" w:hAnsi="Times New Roman" w:cs="Times New Roman"/>
          <w:sz w:val="24"/>
          <w:szCs w:val="24"/>
          <w:lang w:val="en-US"/>
        </w:rPr>
        <w:t>musyarakah</w:t>
      </w:r>
      <w:proofErr w:type="spellEnd"/>
      <w:r w:rsidRPr="00615931">
        <w:rPr>
          <w:rFonts w:ascii="Times New Roman" w:hAnsi="Times New Roman" w:cs="Times New Roman"/>
          <w:sz w:val="24"/>
          <w:szCs w:val="24"/>
          <w:lang w:val="en-US"/>
        </w:rPr>
        <w:t xml:space="preserve"> </w:t>
      </w:r>
      <w:proofErr w:type="spellStart"/>
      <w:r w:rsidRPr="00615931">
        <w:rPr>
          <w:rFonts w:ascii="Times New Roman" w:hAnsi="Times New Roman" w:cs="Times New Roman"/>
          <w:sz w:val="24"/>
          <w:szCs w:val="24"/>
          <w:lang w:val="en-US"/>
        </w:rPr>
        <w:t>mutanaqisah</w:t>
      </w:r>
      <w:proofErr w:type="spellEnd"/>
      <w:r w:rsidRPr="00615931">
        <w:rPr>
          <w:rFonts w:ascii="Times New Roman" w:hAnsi="Times New Roman" w:cs="Times New Roman"/>
          <w:sz w:val="24"/>
          <w:szCs w:val="24"/>
          <w:lang w:val="en-US"/>
        </w:rPr>
        <w:t xml:space="preserve"> (</w:t>
      </w:r>
      <w:proofErr w:type="spellStart"/>
      <w:r w:rsidRPr="00615931">
        <w:rPr>
          <w:rFonts w:ascii="Times New Roman" w:hAnsi="Times New Roman" w:cs="Times New Roman"/>
          <w:sz w:val="24"/>
          <w:szCs w:val="24"/>
          <w:lang w:val="en-US"/>
        </w:rPr>
        <w:t>mmq</w:t>
      </w:r>
      <w:proofErr w:type="spellEnd"/>
      <w:r w:rsidRPr="00615931">
        <w:rPr>
          <w:rFonts w:ascii="Times New Roman" w:hAnsi="Times New Roman" w:cs="Times New Roman"/>
          <w:sz w:val="24"/>
          <w:szCs w:val="24"/>
          <w:lang w:val="en-US"/>
        </w:rPr>
        <w:t xml:space="preserve">) di Bank </w:t>
      </w:r>
      <w:proofErr w:type="spellStart"/>
      <w:r w:rsidRPr="00615931">
        <w:rPr>
          <w:rFonts w:ascii="Times New Roman" w:hAnsi="Times New Roman" w:cs="Times New Roman"/>
          <w:sz w:val="24"/>
          <w:szCs w:val="24"/>
          <w:lang w:val="en-US"/>
        </w:rPr>
        <w:t>Muamalat</w:t>
      </w:r>
      <w:proofErr w:type="spellEnd"/>
      <w:r w:rsidRPr="00615931">
        <w:rPr>
          <w:rFonts w:ascii="Times New Roman" w:hAnsi="Times New Roman" w:cs="Times New Roman"/>
          <w:sz w:val="24"/>
          <w:szCs w:val="24"/>
          <w:lang w:val="en-US"/>
        </w:rPr>
        <w:t xml:space="preserve"> Cabang </w:t>
      </w:r>
      <w:proofErr w:type="spellStart"/>
      <w:r w:rsidRPr="00615931">
        <w:rPr>
          <w:rFonts w:ascii="Times New Roman" w:hAnsi="Times New Roman" w:cs="Times New Roman"/>
          <w:sz w:val="24"/>
          <w:szCs w:val="24"/>
          <w:lang w:val="en-US"/>
        </w:rPr>
        <w:t>Ponorogo</w:t>
      </w:r>
      <w:proofErr w:type="spellEnd"/>
      <w:r w:rsidRPr="00615931">
        <w:rPr>
          <w:rFonts w:ascii="Times New Roman" w:hAnsi="Times New Roman" w:cs="Times New Roman"/>
          <w:sz w:val="24"/>
          <w:szCs w:val="24"/>
          <w:lang w:val="en-US"/>
        </w:rPr>
        <w:t xml:space="preserve"> </w:t>
      </w:r>
      <w:proofErr w:type="spellStart"/>
      <w:r w:rsidRPr="00615931">
        <w:rPr>
          <w:rFonts w:ascii="Times New Roman" w:hAnsi="Times New Roman" w:cs="Times New Roman"/>
          <w:sz w:val="24"/>
          <w:szCs w:val="24"/>
          <w:lang w:val="en-US" w:eastAsia="en-ID" w:bidi="ar-SA"/>
        </w:rPr>
        <w:t>dilandasi</w:t>
      </w:r>
      <w:proofErr w:type="spellEnd"/>
      <w:r w:rsidRPr="00615931">
        <w:rPr>
          <w:rFonts w:ascii="Times New Roman" w:hAnsi="Times New Roman" w:cs="Times New Roman"/>
          <w:sz w:val="24"/>
          <w:szCs w:val="24"/>
          <w:lang w:val="en-US" w:eastAsia="en-ID" w:bidi="ar-SA"/>
        </w:rPr>
        <w:t xml:space="preserve">   </w:t>
      </w:r>
      <w:proofErr w:type="spellStart"/>
      <w:r w:rsidRPr="00615931">
        <w:rPr>
          <w:rFonts w:ascii="Times New Roman" w:hAnsi="Times New Roman" w:cs="Times New Roman"/>
          <w:sz w:val="24"/>
          <w:szCs w:val="24"/>
          <w:lang w:val="en-US" w:eastAsia="en-ID" w:bidi="ar-SA"/>
        </w:rPr>
        <w:t>keinginan</w:t>
      </w:r>
      <w:proofErr w:type="spellEnd"/>
      <w:r w:rsidRPr="00615931">
        <w:rPr>
          <w:rFonts w:ascii="Times New Roman" w:hAnsi="Times New Roman" w:cs="Times New Roman"/>
          <w:sz w:val="24"/>
          <w:szCs w:val="24"/>
          <w:lang w:val="en-US" w:eastAsia="en-ID" w:bidi="ar-SA"/>
        </w:rPr>
        <w:t xml:space="preserve">   semua </w:t>
      </w:r>
      <w:proofErr w:type="spellStart"/>
      <w:r w:rsidRPr="00615931">
        <w:rPr>
          <w:rFonts w:ascii="Times New Roman" w:hAnsi="Times New Roman" w:cs="Times New Roman"/>
          <w:sz w:val="24"/>
          <w:szCs w:val="24"/>
          <w:lang w:val="en-US" w:eastAsia="en-ID" w:bidi="ar-SA"/>
        </w:rPr>
        <w:t>pihak</w:t>
      </w:r>
      <w:proofErr w:type="spellEnd"/>
      <w:r w:rsidRPr="00615931">
        <w:rPr>
          <w:rFonts w:ascii="Times New Roman" w:hAnsi="Times New Roman" w:cs="Times New Roman"/>
          <w:sz w:val="24"/>
          <w:szCs w:val="24"/>
          <w:lang w:val="en-US" w:eastAsia="en-ID" w:bidi="ar-SA"/>
        </w:rPr>
        <w:t xml:space="preserve">   </w:t>
      </w:r>
      <w:proofErr w:type="spellStart"/>
      <w:r w:rsidRPr="00615931">
        <w:rPr>
          <w:rFonts w:ascii="Times New Roman" w:hAnsi="Times New Roman" w:cs="Times New Roman"/>
          <w:sz w:val="24"/>
          <w:szCs w:val="24"/>
          <w:lang w:val="en-US" w:eastAsia="en-ID" w:bidi="ar-SA"/>
        </w:rPr>
        <w:t>untuk</w:t>
      </w:r>
      <w:proofErr w:type="spellEnd"/>
      <w:r w:rsidRPr="00615931">
        <w:rPr>
          <w:rFonts w:ascii="Times New Roman" w:hAnsi="Times New Roman" w:cs="Times New Roman"/>
          <w:sz w:val="24"/>
          <w:szCs w:val="24"/>
          <w:lang w:val="en-US"/>
        </w:rPr>
        <w:t xml:space="preserve"> </w:t>
      </w:r>
      <w:proofErr w:type="spellStart"/>
      <w:r w:rsidRPr="00615931">
        <w:rPr>
          <w:rFonts w:ascii="Times New Roman" w:hAnsi="Times New Roman" w:cs="Times New Roman"/>
          <w:sz w:val="24"/>
          <w:szCs w:val="24"/>
          <w:lang w:val="en-US" w:eastAsia="en-ID" w:bidi="ar-SA"/>
        </w:rPr>
        <w:t>bekerjasama</w:t>
      </w:r>
      <w:proofErr w:type="spellEnd"/>
      <w:r w:rsidRPr="00615931">
        <w:rPr>
          <w:rFonts w:ascii="Times New Roman" w:hAnsi="Times New Roman" w:cs="Times New Roman"/>
          <w:sz w:val="24"/>
          <w:szCs w:val="24"/>
          <w:lang w:val="en-US" w:eastAsia="en-ID" w:bidi="ar-SA"/>
        </w:rPr>
        <w:t xml:space="preserve"> </w:t>
      </w:r>
      <w:proofErr w:type="spellStart"/>
      <w:r w:rsidRPr="00615931">
        <w:rPr>
          <w:rFonts w:ascii="Times New Roman" w:eastAsia="Times New Roman" w:hAnsi="Times New Roman" w:cs="Times New Roman"/>
          <w:kern w:val="0"/>
          <w:sz w:val="24"/>
          <w:szCs w:val="24"/>
          <w:lang w:val="en-US" w:eastAsia="en-ID" w:bidi="ar-SA"/>
          <w14:ligatures w14:val="none"/>
        </w:rPr>
        <w:t>meningkatkan</w:t>
      </w:r>
      <w:proofErr w:type="spellEnd"/>
      <w:r w:rsidRPr="00615931">
        <w:rPr>
          <w:rFonts w:ascii="Times New Roman" w:eastAsia="Times New Roman" w:hAnsi="Times New Roman" w:cs="Times New Roman"/>
          <w:kern w:val="0"/>
          <w:sz w:val="24"/>
          <w:szCs w:val="24"/>
          <w:lang w:val="en-US" w:eastAsia="en-ID" w:bidi="ar-SA"/>
          <w14:ligatures w14:val="none"/>
        </w:rPr>
        <w:t xml:space="preserve">   </w:t>
      </w:r>
      <w:proofErr w:type="spellStart"/>
      <w:r w:rsidRPr="00615931">
        <w:rPr>
          <w:rFonts w:ascii="Times New Roman" w:eastAsia="Times New Roman" w:hAnsi="Times New Roman" w:cs="Times New Roman"/>
          <w:kern w:val="0"/>
          <w:sz w:val="24"/>
          <w:szCs w:val="24"/>
          <w:lang w:val="en-US" w:eastAsia="en-ID" w:bidi="ar-SA"/>
          <w14:ligatures w14:val="none"/>
        </w:rPr>
        <w:t>nilai</w:t>
      </w:r>
      <w:proofErr w:type="spellEnd"/>
      <w:r w:rsidRPr="00615931">
        <w:rPr>
          <w:rFonts w:ascii="Times New Roman" w:eastAsia="Times New Roman" w:hAnsi="Times New Roman" w:cs="Times New Roman"/>
          <w:kern w:val="0"/>
          <w:sz w:val="24"/>
          <w:szCs w:val="24"/>
          <w:lang w:val="en-US" w:eastAsia="en-ID" w:bidi="ar-SA"/>
          <w14:ligatures w14:val="none"/>
        </w:rPr>
        <w:t xml:space="preserve">   </w:t>
      </w:r>
      <w:proofErr w:type="spellStart"/>
      <w:r w:rsidRPr="00615931">
        <w:rPr>
          <w:rFonts w:ascii="Times New Roman" w:eastAsia="Times New Roman" w:hAnsi="Times New Roman" w:cs="Times New Roman"/>
          <w:kern w:val="0"/>
          <w:sz w:val="24"/>
          <w:szCs w:val="24"/>
          <w:lang w:val="en-US" w:eastAsia="en-ID" w:bidi="ar-SA"/>
          <w14:ligatures w14:val="none"/>
        </w:rPr>
        <w:t>aset</w:t>
      </w:r>
      <w:proofErr w:type="spellEnd"/>
      <w:r w:rsidRPr="00615931">
        <w:rPr>
          <w:rFonts w:ascii="Times New Roman" w:eastAsia="Times New Roman" w:hAnsi="Times New Roman" w:cs="Times New Roman"/>
          <w:kern w:val="0"/>
          <w:sz w:val="24"/>
          <w:szCs w:val="24"/>
          <w:lang w:val="en-US" w:eastAsia="en-ID" w:bidi="ar-SA"/>
          <w14:ligatures w14:val="none"/>
        </w:rPr>
        <w:t xml:space="preserve">   yang   </w:t>
      </w:r>
      <w:proofErr w:type="spellStart"/>
      <w:r w:rsidRPr="00615931">
        <w:rPr>
          <w:rFonts w:ascii="Times New Roman" w:eastAsia="Times New Roman" w:hAnsi="Times New Roman" w:cs="Times New Roman"/>
          <w:kern w:val="0"/>
          <w:sz w:val="24"/>
          <w:szCs w:val="24"/>
          <w:lang w:val="en-US" w:eastAsia="en-ID" w:bidi="ar-SA"/>
          <w14:ligatures w14:val="none"/>
        </w:rPr>
        <w:t>dimiliki</w:t>
      </w:r>
      <w:proofErr w:type="spellEnd"/>
      <w:r w:rsidRPr="00615931">
        <w:rPr>
          <w:rFonts w:ascii="Times New Roman" w:eastAsia="Times New Roman" w:hAnsi="Times New Roman" w:cs="Times New Roman"/>
          <w:kern w:val="0"/>
          <w:sz w:val="24"/>
          <w:szCs w:val="24"/>
          <w:lang w:val="en-US" w:eastAsia="en-ID" w:bidi="ar-SA"/>
          <w14:ligatures w14:val="none"/>
        </w:rPr>
        <w:t xml:space="preserve">   </w:t>
      </w:r>
      <w:proofErr w:type="spellStart"/>
      <w:r w:rsidRPr="00615931">
        <w:rPr>
          <w:rFonts w:ascii="Times New Roman" w:eastAsia="Times New Roman" w:hAnsi="Times New Roman" w:cs="Times New Roman"/>
          <w:kern w:val="0"/>
          <w:sz w:val="24"/>
          <w:szCs w:val="24"/>
          <w:lang w:val="en-US" w:eastAsia="en-ID" w:bidi="ar-SA"/>
          <w14:ligatures w14:val="none"/>
        </w:rPr>
        <w:t>bersama-sama</w:t>
      </w:r>
      <w:proofErr w:type="spellEnd"/>
      <w:r w:rsidRPr="00615931">
        <w:rPr>
          <w:rFonts w:ascii="Times New Roman" w:eastAsia="Times New Roman" w:hAnsi="Times New Roman" w:cs="Times New Roman"/>
          <w:kern w:val="0"/>
          <w:sz w:val="24"/>
          <w:szCs w:val="24"/>
          <w:lang w:val="en-US"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Sistem</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proofErr w:type="gramStart"/>
      <w:r w:rsidRPr="00B7150C">
        <w:rPr>
          <w:rFonts w:ascii="Times New Roman" w:eastAsia="Times New Roman" w:hAnsi="Times New Roman" w:cs="Times New Roman"/>
          <w:kern w:val="0"/>
          <w:sz w:val="24"/>
          <w:szCs w:val="24"/>
          <w:lang w:eastAsia="en-ID" w:bidi="ar-SA"/>
          <w14:ligatures w14:val="none"/>
        </w:rPr>
        <w:t>Akad</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Musyarakah</w:t>
      </w:r>
      <w:proofErr w:type="spellEnd"/>
      <w:proofErr w:type="gram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Mutanaqishah</w:t>
      </w:r>
      <w:proofErr w:type="spellEnd"/>
      <w:r w:rsidRPr="00B7150C">
        <w:rPr>
          <w:rFonts w:ascii="Times New Roman" w:eastAsia="Times New Roman" w:hAnsi="Times New Roman" w:cs="Times New Roman"/>
          <w:kern w:val="0"/>
          <w:sz w:val="24"/>
          <w:szCs w:val="24"/>
          <w:lang w:eastAsia="en-ID" w:bidi="ar-SA"/>
          <w14:ligatures w14:val="none"/>
        </w:rPr>
        <w:t xml:space="preserve"> yang </w:t>
      </w:r>
      <w:proofErr w:type="spellStart"/>
      <w:r w:rsidRPr="00B7150C">
        <w:rPr>
          <w:rFonts w:ascii="Times New Roman" w:eastAsia="Times New Roman" w:hAnsi="Times New Roman" w:cs="Times New Roman"/>
          <w:kern w:val="0"/>
          <w:sz w:val="24"/>
          <w:szCs w:val="24"/>
          <w:lang w:eastAsia="en-ID" w:bidi="ar-SA"/>
          <w14:ligatures w14:val="none"/>
        </w:rPr>
        <w:t>dijalankan</w:t>
      </w:r>
      <w:proofErr w:type="spellEnd"/>
      <w:r w:rsidRPr="00B7150C">
        <w:rPr>
          <w:rFonts w:ascii="Times New Roman" w:eastAsia="Times New Roman" w:hAnsi="Times New Roman" w:cs="Times New Roman"/>
          <w:kern w:val="0"/>
          <w:sz w:val="24"/>
          <w:szCs w:val="24"/>
          <w:lang w:eastAsia="en-ID" w:bidi="ar-SA"/>
          <w14:ligatures w14:val="none"/>
        </w:rPr>
        <w:t xml:space="preserve">  oleh Bank </w:t>
      </w:r>
      <w:proofErr w:type="spellStart"/>
      <w:r w:rsidRPr="00B7150C">
        <w:rPr>
          <w:rFonts w:ascii="Times New Roman" w:eastAsia="Times New Roman" w:hAnsi="Times New Roman" w:cs="Times New Roman"/>
          <w:kern w:val="0"/>
          <w:sz w:val="24"/>
          <w:szCs w:val="24"/>
          <w:lang w:eastAsia="en-ID" w:bidi="ar-SA"/>
          <w14:ligatures w14:val="none"/>
        </w:rPr>
        <w:t>Muamalat</w:t>
      </w:r>
      <w:proofErr w:type="spellEnd"/>
      <w:r w:rsidRPr="00B7150C">
        <w:rPr>
          <w:rFonts w:ascii="Times New Roman" w:eastAsia="Times New Roman" w:hAnsi="Times New Roman" w:cs="Times New Roman"/>
          <w:kern w:val="0"/>
          <w:sz w:val="24"/>
          <w:szCs w:val="24"/>
          <w:lang w:eastAsia="en-ID" w:bidi="ar-SA"/>
          <w14:ligatures w14:val="none"/>
        </w:rPr>
        <w:t xml:space="preserve"> Cabang </w:t>
      </w:r>
      <w:proofErr w:type="spellStart"/>
      <w:r w:rsidRPr="00B7150C">
        <w:rPr>
          <w:rFonts w:ascii="Times New Roman" w:eastAsia="Times New Roman" w:hAnsi="Times New Roman" w:cs="Times New Roman"/>
          <w:kern w:val="0"/>
          <w:sz w:val="24"/>
          <w:szCs w:val="24"/>
          <w:lang w:eastAsia="en-ID" w:bidi="ar-SA"/>
          <w14:ligatures w14:val="none"/>
        </w:rPr>
        <w:t>Ponorogo</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adalah</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akad</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antara</w:t>
      </w:r>
      <w:proofErr w:type="spellEnd"/>
      <w:r w:rsidRPr="00B7150C">
        <w:rPr>
          <w:rFonts w:ascii="Times New Roman" w:eastAsia="Times New Roman" w:hAnsi="Times New Roman" w:cs="Times New Roman"/>
          <w:kern w:val="0"/>
          <w:sz w:val="24"/>
          <w:szCs w:val="24"/>
          <w:lang w:eastAsia="en-ID" w:bidi="ar-SA"/>
          <w14:ligatures w14:val="none"/>
        </w:rPr>
        <w:t xml:space="preserve"> dua   </w:t>
      </w:r>
      <w:proofErr w:type="spellStart"/>
      <w:r w:rsidRPr="00B7150C">
        <w:rPr>
          <w:rFonts w:ascii="Times New Roman" w:eastAsia="Times New Roman" w:hAnsi="Times New Roman" w:cs="Times New Roman"/>
          <w:kern w:val="0"/>
          <w:sz w:val="24"/>
          <w:szCs w:val="24"/>
          <w:lang w:eastAsia="en-ID" w:bidi="ar-SA"/>
          <w14:ligatures w14:val="none"/>
        </w:rPr>
        <w:t>pihak</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atau</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lebih</w:t>
      </w:r>
      <w:proofErr w:type="spellEnd"/>
      <w:r w:rsidRPr="00B7150C">
        <w:rPr>
          <w:rFonts w:ascii="Times New Roman" w:eastAsia="Times New Roman" w:hAnsi="Times New Roman" w:cs="Times New Roman"/>
          <w:kern w:val="0"/>
          <w:sz w:val="24"/>
          <w:szCs w:val="24"/>
          <w:lang w:eastAsia="en-ID" w:bidi="ar-SA"/>
          <w14:ligatures w14:val="none"/>
        </w:rPr>
        <w:t xml:space="preserve">   yang   </w:t>
      </w:r>
      <w:proofErr w:type="spellStart"/>
      <w:r w:rsidRPr="00B7150C">
        <w:rPr>
          <w:rFonts w:ascii="Times New Roman" w:eastAsia="Times New Roman" w:hAnsi="Times New Roman" w:cs="Times New Roman"/>
          <w:kern w:val="0"/>
          <w:sz w:val="24"/>
          <w:szCs w:val="24"/>
          <w:lang w:eastAsia="en-ID" w:bidi="ar-SA"/>
          <w14:ligatures w14:val="none"/>
        </w:rPr>
        <w:t>berserikat</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atau</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berkongsi</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terhadap</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suatu</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barang</w:t>
      </w:r>
      <w:proofErr w:type="spellEnd"/>
      <w:r w:rsidRPr="00B7150C">
        <w:rPr>
          <w:rFonts w:ascii="Times New Roman" w:eastAsia="Times New Roman" w:hAnsi="Times New Roman" w:cs="Times New Roman"/>
          <w:kern w:val="0"/>
          <w:sz w:val="24"/>
          <w:szCs w:val="24"/>
          <w:lang w:eastAsia="en-ID" w:bidi="ar-SA"/>
          <w14:ligatures w14:val="none"/>
        </w:rPr>
        <w:t xml:space="preserve"> yang salah </w:t>
      </w:r>
      <w:proofErr w:type="spellStart"/>
      <w:r w:rsidRPr="00B7150C">
        <w:rPr>
          <w:rFonts w:ascii="Times New Roman" w:eastAsia="Times New Roman" w:hAnsi="Times New Roman" w:cs="Times New Roman"/>
          <w:kern w:val="0"/>
          <w:sz w:val="24"/>
          <w:szCs w:val="24"/>
          <w:lang w:eastAsia="en-ID" w:bidi="ar-SA"/>
          <w14:ligatures w14:val="none"/>
        </w:rPr>
        <w:t>satu</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pihak</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kemudian</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membeli</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bagian</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pihak</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lainnya</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secara</w:t>
      </w:r>
      <w:proofErr w:type="spellEnd"/>
      <w:r w:rsidRPr="00B7150C">
        <w:rPr>
          <w:rFonts w:ascii="Times New Roman" w:eastAsia="Times New Roman" w:hAnsi="Times New Roman" w:cs="Times New Roman"/>
          <w:kern w:val="0"/>
          <w:sz w:val="24"/>
          <w:szCs w:val="24"/>
          <w:lang w:eastAsia="en-ID" w:bidi="ar-SA"/>
          <w14:ligatures w14:val="none"/>
        </w:rPr>
        <w:t xml:space="preserve">   </w:t>
      </w:r>
      <w:proofErr w:type="spellStart"/>
      <w:r w:rsidRPr="00B7150C">
        <w:rPr>
          <w:rFonts w:ascii="Times New Roman" w:eastAsia="Times New Roman" w:hAnsi="Times New Roman" w:cs="Times New Roman"/>
          <w:kern w:val="0"/>
          <w:sz w:val="24"/>
          <w:szCs w:val="24"/>
          <w:lang w:eastAsia="en-ID" w:bidi="ar-SA"/>
          <w14:ligatures w14:val="none"/>
        </w:rPr>
        <w:t>bertahap</w:t>
      </w:r>
      <w:proofErr w:type="spellEnd"/>
      <w:r w:rsidRPr="00B7150C">
        <w:rPr>
          <w:rFonts w:ascii="Times New Roman" w:eastAsia="Times New Roman" w:hAnsi="Times New Roman" w:cs="Times New Roman"/>
          <w:kern w:val="0"/>
          <w:sz w:val="24"/>
          <w:szCs w:val="24"/>
          <w:lang w:eastAsia="en-ID" w:bidi="ar-SA"/>
          <w14:ligatures w14:val="none"/>
        </w:rPr>
        <w:t>.</w:t>
      </w:r>
      <w:r>
        <w:rPr>
          <w:rFonts w:ascii="Times New Roman" w:eastAsia="Times New Roman" w:hAnsi="Times New Roman" w:cs="Times New Roman"/>
          <w:kern w:val="0"/>
          <w:sz w:val="24"/>
          <w:szCs w:val="24"/>
          <w:lang w:eastAsia="en-ID" w:bidi="ar-SA"/>
          <w14:ligatures w14:val="none"/>
        </w:rPr>
        <w:t xml:space="preserve"> </w:t>
      </w:r>
      <w:r w:rsidRPr="003F6F03">
        <w:rPr>
          <w:rFonts w:ascii="Times New Roman" w:eastAsia="Times New Roman" w:hAnsi="Times New Roman" w:cs="Times New Roman"/>
          <w:kern w:val="0"/>
          <w:sz w:val="24"/>
          <w:szCs w:val="24"/>
          <w:lang w:val="sv-SE" w:eastAsia="en-ID" w:bidi="ar-SA"/>
          <w14:ligatures w14:val="none"/>
        </w:rPr>
        <w:t>Akad musyarakah mutanaqishah yang diterapkan pada produk KPR Muamalat iB adalah fasilitas pembiayaan kepemilikan rumah dari Bank Muamalat dengan akad kerjasama modal.</w:t>
      </w:r>
      <w:r>
        <w:rPr>
          <w:rFonts w:ascii="Times New Roman" w:eastAsia="Times New Roman" w:hAnsi="Times New Roman" w:cs="Times New Roman"/>
          <w:kern w:val="0"/>
          <w:sz w:val="24"/>
          <w:szCs w:val="24"/>
          <w:lang w:val="sv-SE" w:eastAsia="en-ID" w:bidi="ar-SA"/>
          <w14:ligatures w14:val="none"/>
        </w:rPr>
        <w:t xml:space="preserve"> </w:t>
      </w:r>
      <w:r w:rsidRPr="003F6F03">
        <w:rPr>
          <w:rFonts w:ascii="Times New Roman" w:eastAsia="Times New Roman" w:hAnsi="Times New Roman" w:cs="Times New Roman"/>
          <w:kern w:val="0"/>
          <w:sz w:val="24"/>
          <w:szCs w:val="24"/>
          <w:lang w:val="sv-SE" w:eastAsia="en-ID" w:bidi="ar-SA"/>
          <w14:ligatures w14:val="none"/>
        </w:rPr>
        <w:t>Dalam akad ini tidak semua modal untuk membeli rumah berasal dari bank, akan tetapi juga dari nasabah. Dengan akad kerjasama modal, status kepemilikan rumah masih menjadi milik bersama, kemudian diakhir periode pembiaayaan sertifikat rumah akan dibalik namakan kepada nasabah.</w:t>
      </w:r>
    </w:p>
    <w:p w14:paraId="33DFC11D" w14:textId="77777777" w:rsidR="00DE017C" w:rsidRPr="006E7044" w:rsidRDefault="00DE017C" w:rsidP="00DE017C">
      <w:pPr>
        <w:pStyle w:val="DaftarParagraf"/>
        <w:numPr>
          <w:ilvl w:val="0"/>
          <w:numId w:val="1"/>
        </w:numPr>
        <w:shd w:val="clear" w:color="auto" w:fill="FFFFFF"/>
        <w:spacing w:line="480" w:lineRule="auto"/>
        <w:ind w:left="426"/>
        <w:jc w:val="both"/>
        <w:rPr>
          <w:rFonts w:ascii="Times New Roman" w:eastAsia="Times New Roman" w:hAnsi="Times New Roman" w:cs="Times New Roman"/>
          <w:kern w:val="0"/>
          <w:sz w:val="24"/>
          <w:szCs w:val="24"/>
          <w:lang w:val="sv-SE" w:eastAsia="en-ID" w:bidi="ar-SA"/>
          <w14:ligatures w14:val="none"/>
        </w:rPr>
      </w:pPr>
      <w:r w:rsidRPr="006E7044">
        <w:rPr>
          <w:rFonts w:ascii="Times New Roman" w:eastAsia="Times New Roman" w:hAnsi="Times New Roman" w:cs="Times New Roman"/>
          <w:kern w:val="0"/>
          <w:sz w:val="24"/>
          <w:szCs w:val="24"/>
          <w:lang w:val="sv-SE" w:eastAsia="en-ID" w:bidi="ar-SA"/>
          <w14:ligatures w14:val="none"/>
        </w:rPr>
        <w:t xml:space="preserve">Keputusan Nasabah dalam pembiayaan KPR menggunakan Akad Musyarakah Mutanaqisah (MMQ) di Bank Muamalat Cabang Ponorogo </w:t>
      </w:r>
      <w:r w:rsidRPr="006E7044">
        <w:rPr>
          <w:rFonts w:ascii="Times New Roman" w:hAnsi="Times New Roman" w:cs="Times New Roman"/>
          <w:sz w:val="24"/>
          <w:szCs w:val="24"/>
          <w:lang w:val="sv-SE"/>
        </w:rPr>
        <w:t xml:space="preserve">sesuai dengan teori Philip Kotler yang mana nasabah mengenali permasalahan yang mereka alami kemudian mencari infromasi terkait objek yang dituju baik melalui iklan, </w:t>
      </w:r>
      <w:r w:rsidRPr="006E7044">
        <w:rPr>
          <w:rFonts w:ascii="Times New Roman" w:hAnsi="Times New Roman" w:cs="Times New Roman"/>
          <w:sz w:val="24"/>
          <w:szCs w:val="24"/>
          <w:lang w:val="sv-SE"/>
        </w:rPr>
        <w:lastRenderedPageBreak/>
        <w:t>brosur, sosial media dll dan memahami terkait informasi yang didapat. Setelah itu nasabah memutuskan untuk mengambil dan melanjutkan transaksi tersebut dan yang terpenting setelah memutuskan pilihannya nasabah mengevaluasi terhadap apa yang mereka pilih. Sebagaimana temuan ini yang didukung oleh teori keputusan nasabah Philip Kotler yang mana di teori kotler mengemukakan terdapat tahapan-tahapan dalam pengambilan keputusan pembelian, yaitu: Mengenali Permasalahan (</w:t>
      </w:r>
      <w:r w:rsidRPr="006E7044">
        <w:rPr>
          <w:rFonts w:ascii="Times New Roman" w:hAnsi="Times New Roman" w:cs="Times New Roman"/>
          <w:i/>
          <w:iCs/>
          <w:sz w:val="24"/>
          <w:szCs w:val="24"/>
          <w:lang w:val="sv-SE"/>
        </w:rPr>
        <w:t>Problem Recognition</w:t>
      </w:r>
      <w:r w:rsidRPr="006E7044">
        <w:rPr>
          <w:rFonts w:ascii="Times New Roman" w:hAnsi="Times New Roman" w:cs="Times New Roman"/>
          <w:sz w:val="24"/>
          <w:szCs w:val="24"/>
          <w:lang w:val="sv-SE"/>
        </w:rPr>
        <w:t>), Mencari Informasi (</w:t>
      </w:r>
      <w:r w:rsidRPr="006E7044">
        <w:rPr>
          <w:rFonts w:ascii="Times New Roman" w:hAnsi="Times New Roman" w:cs="Times New Roman"/>
          <w:i/>
          <w:iCs/>
          <w:sz w:val="24"/>
          <w:szCs w:val="24"/>
          <w:lang w:val="sv-SE"/>
        </w:rPr>
        <w:t>Information Search</w:t>
      </w:r>
      <w:r w:rsidRPr="006E7044">
        <w:rPr>
          <w:rFonts w:ascii="Times New Roman" w:hAnsi="Times New Roman" w:cs="Times New Roman"/>
          <w:sz w:val="24"/>
          <w:szCs w:val="24"/>
          <w:lang w:val="sv-SE"/>
        </w:rPr>
        <w:t>), Mengevaluasi Pilihan (</w:t>
      </w:r>
      <w:r w:rsidRPr="006E7044">
        <w:rPr>
          <w:rFonts w:ascii="Times New Roman" w:hAnsi="Times New Roman" w:cs="Times New Roman"/>
          <w:i/>
          <w:iCs/>
          <w:sz w:val="24"/>
          <w:szCs w:val="24"/>
          <w:lang w:val="sv-SE"/>
        </w:rPr>
        <w:t>Evaluation of Alternative</w:t>
      </w:r>
      <w:r w:rsidRPr="006E7044">
        <w:rPr>
          <w:rFonts w:ascii="Times New Roman" w:hAnsi="Times New Roman" w:cs="Times New Roman"/>
          <w:sz w:val="24"/>
          <w:szCs w:val="24"/>
          <w:lang w:val="sv-SE"/>
        </w:rPr>
        <w:t>), Keputsan Membeli (</w:t>
      </w:r>
      <w:r w:rsidRPr="006E7044">
        <w:rPr>
          <w:rFonts w:ascii="Times New Roman" w:hAnsi="Times New Roman" w:cs="Times New Roman"/>
          <w:i/>
          <w:iCs/>
          <w:sz w:val="24"/>
          <w:szCs w:val="24"/>
          <w:lang w:val="sv-SE"/>
        </w:rPr>
        <w:t>Decision Making</w:t>
      </w:r>
      <w:r w:rsidRPr="006E7044">
        <w:rPr>
          <w:rFonts w:ascii="Times New Roman" w:hAnsi="Times New Roman" w:cs="Times New Roman"/>
          <w:sz w:val="24"/>
          <w:szCs w:val="24"/>
          <w:lang w:val="sv-SE"/>
        </w:rPr>
        <w:t>), Perilaku Pasca Beli (</w:t>
      </w:r>
      <w:r w:rsidRPr="006E7044">
        <w:rPr>
          <w:rFonts w:ascii="Times New Roman" w:hAnsi="Times New Roman" w:cs="Times New Roman"/>
          <w:i/>
          <w:iCs/>
          <w:sz w:val="24"/>
          <w:szCs w:val="24"/>
          <w:lang w:val="sv-SE"/>
        </w:rPr>
        <w:t>Post Purchase Behavior</w:t>
      </w:r>
      <w:r w:rsidRPr="006E7044">
        <w:rPr>
          <w:rFonts w:ascii="Times New Roman" w:hAnsi="Times New Roman" w:cs="Times New Roman"/>
          <w:sz w:val="24"/>
          <w:szCs w:val="24"/>
          <w:lang w:val="sv-SE"/>
        </w:rPr>
        <w:t>).</w:t>
      </w:r>
    </w:p>
    <w:p w14:paraId="2A004410" w14:textId="77777777" w:rsidR="00DE017C" w:rsidRPr="0010647D" w:rsidRDefault="00DE017C" w:rsidP="00DE017C">
      <w:pPr>
        <w:pStyle w:val="Judul2"/>
        <w:numPr>
          <w:ilvl w:val="0"/>
          <w:numId w:val="4"/>
        </w:numPr>
        <w:tabs>
          <w:tab w:val="num" w:pos="360"/>
        </w:tabs>
        <w:spacing w:line="480" w:lineRule="auto"/>
        <w:ind w:left="284" w:firstLine="0"/>
        <w:rPr>
          <w:rFonts w:ascii="Times New Roman" w:hAnsi="Times New Roman" w:cs="Times New Roman"/>
          <w:b/>
          <w:bCs/>
          <w:color w:val="0D0D0D" w:themeColor="text1" w:themeTint="F2"/>
          <w:sz w:val="24"/>
          <w:szCs w:val="24"/>
          <w:lang w:val="sv-SE" w:eastAsia="en-ID"/>
        </w:rPr>
      </w:pPr>
      <w:bookmarkStart w:id="3" w:name="_Toc175600554"/>
      <w:r w:rsidRPr="0010647D">
        <w:rPr>
          <w:rFonts w:ascii="Times New Roman" w:hAnsi="Times New Roman" w:cs="Times New Roman"/>
          <w:b/>
          <w:bCs/>
          <w:color w:val="0D0D0D" w:themeColor="text1" w:themeTint="F2"/>
          <w:sz w:val="24"/>
          <w:szCs w:val="24"/>
          <w:lang w:val="sv-SE" w:eastAsia="en-ID"/>
        </w:rPr>
        <w:t>SARAN</w:t>
      </w:r>
      <w:bookmarkEnd w:id="3"/>
    </w:p>
    <w:p w14:paraId="673FDB13" w14:textId="77777777" w:rsidR="00DE017C" w:rsidRDefault="00DE017C" w:rsidP="00DE017C">
      <w:pPr>
        <w:pStyle w:val="DaftarParagraf"/>
        <w:shd w:val="clear" w:color="auto" w:fill="FFFFFF"/>
        <w:spacing w:line="480" w:lineRule="auto"/>
        <w:ind w:left="425" w:firstLine="720"/>
        <w:jc w:val="both"/>
        <w:rPr>
          <w:rFonts w:ascii="Times New Roman" w:eastAsia="Times New Roman" w:hAnsi="Times New Roman" w:cs="Times New Roman"/>
          <w:kern w:val="0"/>
          <w:sz w:val="24"/>
          <w:szCs w:val="24"/>
          <w:lang w:val="sv-SE" w:eastAsia="en-ID" w:bidi="ar-SA"/>
          <w14:ligatures w14:val="none"/>
        </w:rPr>
      </w:pPr>
      <w:r>
        <w:rPr>
          <w:rFonts w:ascii="Times New Roman" w:eastAsia="Times New Roman" w:hAnsi="Times New Roman" w:cs="Times New Roman"/>
          <w:kern w:val="0"/>
          <w:sz w:val="24"/>
          <w:szCs w:val="24"/>
          <w:lang w:val="sv-SE" w:eastAsia="en-ID" w:bidi="ar-SA"/>
          <w14:ligatures w14:val="none"/>
        </w:rPr>
        <w:t>Adapun saran yang dapat disampaikan berkaitan dengan hasil penelitian ini adalah sebagai berikut :</w:t>
      </w:r>
    </w:p>
    <w:p w14:paraId="17C449C3" w14:textId="77777777" w:rsidR="00DE017C" w:rsidRDefault="00DE017C" w:rsidP="00DE017C">
      <w:pPr>
        <w:pStyle w:val="DaftarParagraf"/>
        <w:numPr>
          <w:ilvl w:val="0"/>
          <w:numId w:val="2"/>
        </w:numPr>
        <w:shd w:val="clear" w:color="auto" w:fill="FFFFFF"/>
        <w:spacing w:line="480" w:lineRule="auto"/>
        <w:ind w:left="851"/>
        <w:jc w:val="both"/>
        <w:rPr>
          <w:rFonts w:ascii="Times New Roman" w:eastAsia="Times New Roman" w:hAnsi="Times New Roman" w:cs="Times New Roman"/>
          <w:kern w:val="0"/>
          <w:sz w:val="24"/>
          <w:szCs w:val="24"/>
          <w:lang w:val="sv-SE" w:eastAsia="en-ID" w:bidi="ar-SA"/>
          <w14:ligatures w14:val="none"/>
        </w:rPr>
      </w:pPr>
      <w:r>
        <w:rPr>
          <w:rFonts w:ascii="Times New Roman" w:eastAsia="Times New Roman" w:hAnsi="Times New Roman" w:cs="Times New Roman"/>
          <w:kern w:val="0"/>
          <w:sz w:val="24"/>
          <w:szCs w:val="24"/>
          <w:lang w:val="sv-SE" w:eastAsia="en-ID" w:bidi="ar-SA"/>
          <w14:ligatures w14:val="none"/>
        </w:rPr>
        <w:t>Bagi penulis</w:t>
      </w:r>
    </w:p>
    <w:p w14:paraId="604E79DB" w14:textId="77777777" w:rsidR="00DE017C" w:rsidRPr="00863560" w:rsidRDefault="00DE017C" w:rsidP="00DE017C">
      <w:pPr>
        <w:pStyle w:val="DaftarParagraf"/>
        <w:shd w:val="clear" w:color="auto" w:fill="FFFFFF"/>
        <w:spacing w:line="480" w:lineRule="auto"/>
        <w:ind w:left="851" w:firstLine="720"/>
        <w:jc w:val="both"/>
        <w:rPr>
          <w:rFonts w:ascii="Times New Roman" w:eastAsia="Times New Roman" w:hAnsi="Times New Roman" w:cs="Times New Roman"/>
          <w:kern w:val="0"/>
          <w:sz w:val="24"/>
          <w:szCs w:val="24"/>
          <w:lang w:val="sv-SE" w:eastAsia="en-ID" w:bidi="ar-SA"/>
          <w14:ligatures w14:val="none"/>
        </w:rPr>
      </w:pPr>
      <w:r>
        <w:rPr>
          <w:rFonts w:ascii="Times New Roman" w:eastAsia="Times New Roman" w:hAnsi="Times New Roman" w:cs="Times New Roman"/>
          <w:kern w:val="0"/>
          <w:sz w:val="24"/>
          <w:szCs w:val="24"/>
          <w:lang w:val="sv-SE" w:eastAsia="en-ID" w:bidi="ar-SA"/>
          <w14:ligatures w14:val="none"/>
        </w:rPr>
        <w:t>Dengan diangkatnya judul skripsi ini diharapkan mampu menaikkan citra Bank Muamalat Cabang Ponorogo dengan tata kelola yang lebih baik dan mampu bersaing dengan lembaga keuangan lainnya.</w:t>
      </w:r>
    </w:p>
    <w:p w14:paraId="3DA5B35B" w14:textId="77777777" w:rsidR="00DE017C" w:rsidRDefault="00DE017C" w:rsidP="00DE017C">
      <w:pPr>
        <w:rPr>
          <w:rFonts w:eastAsia="Times New Roman" w:cs="Times New Roman"/>
          <w:szCs w:val="24"/>
          <w:lang w:val="sv-SE" w:eastAsia="en-ID"/>
        </w:rPr>
      </w:pPr>
      <w:r>
        <w:rPr>
          <w:rFonts w:eastAsia="Times New Roman" w:cs="Times New Roman"/>
          <w:szCs w:val="24"/>
          <w:lang w:val="sv-SE" w:eastAsia="en-ID"/>
        </w:rPr>
        <w:br w:type="page"/>
      </w:r>
    </w:p>
    <w:p w14:paraId="18DE7A03" w14:textId="77777777" w:rsidR="00DE017C" w:rsidRDefault="00DE017C" w:rsidP="00DE017C">
      <w:pPr>
        <w:pStyle w:val="DaftarParagraf"/>
        <w:numPr>
          <w:ilvl w:val="0"/>
          <w:numId w:val="2"/>
        </w:numPr>
        <w:shd w:val="clear" w:color="auto" w:fill="FFFFFF"/>
        <w:spacing w:line="480" w:lineRule="auto"/>
        <w:ind w:left="851"/>
        <w:jc w:val="both"/>
        <w:rPr>
          <w:rFonts w:ascii="Times New Roman" w:eastAsia="Times New Roman" w:hAnsi="Times New Roman" w:cs="Times New Roman"/>
          <w:kern w:val="0"/>
          <w:sz w:val="24"/>
          <w:szCs w:val="24"/>
          <w:lang w:val="sv-SE" w:eastAsia="en-ID" w:bidi="ar-SA"/>
          <w14:ligatures w14:val="none"/>
        </w:rPr>
      </w:pPr>
      <w:r>
        <w:rPr>
          <w:rFonts w:ascii="Times New Roman" w:eastAsia="Times New Roman" w:hAnsi="Times New Roman" w:cs="Times New Roman"/>
          <w:kern w:val="0"/>
          <w:sz w:val="24"/>
          <w:szCs w:val="24"/>
          <w:lang w:val="sv-SE" w:eastAsia="en-ID" w:bidi="ar-SA"/>
          <w14:ligatures w14:val="none"/>
        </w:rPr>
        <w:lastRenderedPageBreak/>
        <w:t>Bank Muamalat</w:t>
      </w:r>
    </w:p>
    <w:p w14:paraId="29FB714D" w14:textId="77777777" w:rsidR="00DE017C" w:rsidRDefault="00DE017C" w:rsidP="00DE017C">
      <w:pPr>
        <w:pStyle w:val="DaftarParagraf"/>
        <w:numPr>
          <w:ilvl w:val="0"/>
          <w:numId w:val="3"/>
        </w:numPr>
        <w:shd w:val="clear" w:color="auto" w:fill="FFFFFF"/>
        <w:spacing w:line="480" w:lineRule="auto"/>
        <w:jc w:val="both"/>
        <w:rPr>
          <w:rFonts w:ascii="Times New Roman" w:eastAsia="Times New Roman" w:hAnsi="Times New Roman" w:cs="Times New Roman"/>
          <w:kern w:val="0"/>
          <w:sz w:val="24"/>
          <w:szCs w:val="24"/>
          <w:lang w:val="sv-SE" w:eastAsia="en-ID" w:bidi="ar-SA"/>
          <w14:ligatures w14:val="none"/>
        </w:rPr>
      </w:pPr>
      <w:r w:rsidRPr="00863560">
        <w:rPr>
          <w:rFonts w:ascii="Times New Roman" w:eastAsia="Times New Roman" w:hAnsi="Times New Roman" w:cs="Times New Roman"/>
          <w:kern w:val="0"/>
          <w:sz w:val="24"/>
          <w:szCs w:val="24"/>
          <w:lang w:val="sv-SE" w:eastAsia="en-ID" w:bidi="ar-SA"/>
          <w14:ligatures w14:val="none"/>
        </w:rPr>
        <w:t>Diharapkan Bank Muamalat Cabang Ponorogo dapat terus berkembang lebih baik</w:t>
      </w:r>
      <w:r>
        <w:rPr>
          <w:rFonts w:ascii="Times New Roman" w:eastAsia="Times New Roman" w:hAnsi="Times New Roman" w:cs="Times New Roman"/>
          <w:kern w:val="0"/>
          <w:sz w:val="24"/>
          <w:szCs w:val="24"/>
          <w:lang w:val="sv-SE" w:eastAsia="en-ID" w:bidi="ar-SA"/>
          <w14:ligatures w14:val="none"/>
        </w:rPr>
        <w:t xml:space="preserve">, </w:t>
      </w:r>
      <w:r w:rsidRPr="00863560">
        <w:rPr>
          <w:rFonts w:ascii="Times New Roman" w:eastAsia="Times New Roman" w:hAnsi="Times New Roman" w:cs="Times New Roman"/>
          <w:kern w:val="0"/>
          <w:sz w:val="24"/>
          <w:szCs w:val="24"/>
          <w:lang w:val="sv-SE" w:eastAsia="en-ID" w:bidi="ar-SA"/>
          <w14:ligatures w14:val="none"/>
        </w:rPr>
        <w:t xml:space="preserve">mengadakan sosialisasi kepada masyarakat terkait  akad musyarakah mutanaqisah khususnya di pembiayaan </w:t>
      </w:r>
      <w:r>
        <w:rPr>
          <w:rFonts w:ascii="Times New Roman" w:eastAsia="Times New Roman" w:hAnsi="Times New Roman" w:cs="Times New Roman"/>
          <w:kern w:val="0"/>
          <w:sz w:val="24"/>
          <w:szCs w:val="24"/>
          <w:lang w:val="sv-SE" w:eastAsia="en-ID" w:bidi="ar-SA"/>
          <w14:ligatures w14:val="none"/>
        </w:rPr>
        <w:t>KPR dan tetap mempertahankan eksistensinya di tengah gempuran persaingan dengan lembaga keuangan lainnya.</w:t>
      </w:r>
    </w:p>
    <w:p w14:paraId="2E3650E5" w14:textId="77777777" w:rsidR="00DE017C" w:rsidRPr="00863560" w:rsidRDefault="00DE017C" w:rsidP="00DE017C">
      <w:pPr>
        <w:pStyle w:val="DaftarParagraf"/>
        <w:numPr>
          <w:ilvl w:val="0"/>
          <w:numId w:val="3"/>
        </w:numPr>
        <w:shd w:val="clear" w:color="auto" w:fill="FFFFFF"/>
        <w:spacing w:line="480" w:lineRule="auto"/>
        <w:jc w:val="both"/>
        <w:rPr>
          <w:rFonts w:ascii="Times New Roman" w:eastAsia="Times New Roman" w:hAnsi="Times New Roman" w:cs="Times New Roman"/>
          <w:kern w:val="0"/>
          <w:sz w:val="24"/>
          <w:szCs w:val="24"/>
          <w:lang w:val="sv-SE" w:eastAsia="en-ID" w:bidi="ar-SA"/>
          <w14:ligatures w14:val="none"/>
        </w:rPr>
      </w:pPr>
      <w:r>
        <w:rPr>
          <w:rFonts w:ascii="Times New Roman" w:eastAsia="Times New Roman" w:hAnsi="Times New Roman" w:cs="Times New Roman"/>
          <w:kern w:val="0"/>
          <w:sz w:val="24"/>
          <w:szCs w:val="24"/>
          <w:lang w:val="sv-SE" w:eastAsia="en-ID" w:bidi="ar-SA"/>
          <w14:ligatures w14:val="none"/>
        </w:rPr>
        <w:t>Evaluasi dan pengembangan lanjutan, melakukan evaluasi berkala terhadap pembiayaan KPR dan menerapkan akad-akad yang baru yang dapat menarik minat nasabah atau anggota lain untuk bergabung dan untuk nasabah atau anggota lain yang sudah bergabung tidak berpindah ke lembaga keuangan yang lain.</w:t>
      </w:r>
    </w:p>
    <w:p w14:paraId="74CA2453" w14:textId="77777777" w:rsidR="00DE017C" w:rsidRDefault="00DE017C" w:rsidP="00DE017C">
      <w:pPr>
        <w:pStyle w:val="DaftarParagraf"/>
        <w:numPr>
          <w:ilvl w:val="0"/>
          <w:numId w:val="2"/>
        </w:numPr>
        <w:shd w:val="clear" w:color="auto" w:fill="FFFFFF"/>
        <w:spacing w:line="480" w:lineRule="auto"/>
        <w:ind w:left="851"/>
        <w:jc w:val="both"/>
        <w:rPr>
          <w:rFonts w:ascii="Times New Roman" w:eastAsia="Times New Roman" w:hAnsi="Times New Roman" w:cs="Times New Roman"/>
          <w:kern w:val="0"/>
          <w:sz w:val="24"/>
          <w:szCs w:val="24"/>
          <w:lang w:val="sv-SE" w:eastAsia="en-ID" w:bidi="ar-SA"/>
          <w14:ligatures w14:val="none"/>
        </w:rPr>
      </w:pPr>
      <w:r>
        <w:rPr>
          <w:rFonts w:ascii="Times New Roman" w:eastAsia="Times New Roman" w:hAnsi="Times New Roman" w:cs="Times New Roman"/>
          <w:kern w:val="0"/>
          <w:sz w:val="24"/>
          <w:szCs w:val="24"/>
          <w:lang w:val="sv-SE" w:eastAsia="en-ID" w:bidi="ar-SA"/>
          <w14:ligatures w14:val="none"/>
        </w:rPr>
        <w:t>Bagi pembaca</w:t>
      </w:r>
    </w:p>
    <w:p w14:paraId="09E07AC4" w14:textId="77777777" w:rsidR="00DE017C" w:rsidRPr="001218E6" w:rsidRDefault="00DE017C" w:rsidP="00DE017C">
      <w:pPr>
        <w:pStyle w:val="DaftarParagraf"/>
        <w:shd w:val="clear" w:color="auto" w:fill="FFFFFF"/>
        <w:spacing w:line="480" w:lineRule="auto"/>
        <w:ind w:left="851" w:firstLine="720"/>
        <w:jc w:val="both"/>
        <w:rPr>
          <w:rFonts w:ascii="Times New Roman" w:eastAsia="Times New Roman" w:hAnsi="Times New Roman" w:cs="Times New Roman"/>
          <w:kern w:val="0"/>
          <w:sz w:val="24"/>
          <w:szCs w:val="24"/>
          <w:lang w:val="sv-SE" w:eastAsia="en-ID" w:bidi="ar-SA"/>
          <w14:ligatures w14:val="none"/>
        </w:rPr>
      </w:pPr>
      <w:r w:rsidRPr="001218E6">
        <w:rPr>
          <w:rFonts w:ascii="Times New Roman" w:eastAsia="Times New Roman" w:hAnsi="Times New Roman" w:cs="Times New Roman"/>
          <w:kern w:val="0"/>
          <w:sz w:val="24"/>
          <w:szCs w:val="24"/>
          <w:lang w:val="sv-SE" w:eastAsia="en-ID" w:bidi="ar-SA"/>
          <w14:ligatures w14:val="none"/>
        </w:rPr>
        <w:t>Untuk hasil penelitian ini semoga dapat ber</w:t>
      </w:r>
      <w:r>
        <w:rPr>
          <w:rFonts w:ascii="Times New Roman" w:eastAsia="Times New Roman" w:hAnsi="Times New Roman" w:cs="Times New Roman"/>
          <w:kern w:val="0"/>
          <w:sz w:val="24"/>
          <w:szCs w:val="24"/>
          <w:lang w:val="sv-SE" w:eastAsia="en-ID" w:bidi="ar-SA"/>
          <w14:ligatures w14:val="none"/>
        </w:rPr>
        <w:t>manfaat untuk khalayak umum dan diharapkan dapat dijadikan bahan referensi, serta menambah wawasan pembaca terkait pembiayaan KPR menggunakan akad musyarakah mutanaqisah (mmq) terhadap keputusan nasabah di Bank Muamalat Cabang Ponorogo. Sehingga dapat meningkatkan daya tarik dan minat nasabah untuk bergabung menjadi bagian dari Bank Muamalat. Adapun peneliti selanjutnya yang ingin melanjutkan atau mengembangkan penelitian ini diharapkan melakukan penelitian dengan lebih spesifik lagi sehingga penelitian selanjutnya akan menghasilkan wawasan baru yang bermanfaat bagi khalayak pembaca.</w:t>
      </w:r>
    </w:p>
    <w:p w14:paraId="03D2795D" w14:textId="77777777" w:rsidR="00DE017C" w:rsidRPr="001218E6" w:rsidRDefault="00DE017C" w:rsidP="00DE017C">
      <w:pPr>
        <w:pStyle w:val="DaftarParagraf"/>
        <w:shd w:val="clear" w:color="auto" w:fill="FFFFFF"/>
        <w:spacing w:line="480" w:lineRule="auto"/>
        <w:ind w:left="851"/>
        <w:jc w:val="both"/>
        <w:rPr>
          <w:rFonts w:ascii="Times New Roman" w:eastAsia="Times New Roman" w:hAnsi="Times New Roman" w:cs="Times New Roman"/>
          <w:kern w:val="0"/>
          <w:sz w:val="24"/>
          <w:szCs w:val="24"/>
          <w:lang w:val="sv-SE" w:eastAsia="en-ID" w:bidi="ar-SA"/>
          <w14:ligatures w14:val="none"/>
        </w:rPr>
      </w:pPr>
    </w:p>
    <w:p w14:paraId="2060C37F" w14:textId="77777777" w:rsidR="00F642F4" w:rsidRDefault="00F642F4" w:rsidP="00F642F4">
      <w:pPr>
        <w:pStyle w:val="Judul1"/>
        <w:ind w:right="-1"/>
      </w:pPr>
      <w:bookmarkStart w:id="4" w:name="_Toc175600556"/>
      <w:r>
        <w:lastRenderedPageBreak/>
        <w:t>PANDUAN WAWANCARA</w:t>
      </w:r>
      <w:bookmarkEnd w:id="4"/>
    </w:p>
    <w:p w14:paraId="3B389B1E" w14:textId="77777777" w:rsidR="00F642F4" w:rsidRPr="0010647D" w:rsidRDefault="00F642F4" w:rsidP="00F642F4">
      <w:pPr>
        <w:rPr>
          <w:lang w:val="en-ID" w:eastAsia="en-ID"/>
        </w:rPr>
      </w:pPr>
    </w:p>
    <w:p w14:paraId="05A3A408" w14:textId="77777777" w:rsidR="00F642F4" w:rsidRPr="00A1691D" w:rsidRDefault="00F642F4" w:rsidP="00F642F4">
      <w:pPr>
        <w:spacing w:line="480" w:lineRule="auto"/>
        <w:rPr>
          <w:rFonts w:cs="Times New Roman"/>
          <w:b/>
          <w:bCs/>
          <w:szCs w:val="24"/>
        </w:rPr>
      </w:pPr>
      <w:proofErr w:type="spellStart"/>
      <w:proofErr w:type="gramStart"/>
      <w:r w:rsidRPr="00A1691D">
        <w:rPr>
          <w:rFonts w:cs="Times New Roman"/>
          <w:b/>
          <w:bCs/>
          <w:szCs w:val="24"/>
        </w:rPr>
        <w:t>Narasumber</w:t>
      </w:r>
      <w:proofErr w:type="spellEnd"/>
      <w:r w:rsidRPr="00A1691D">
        <w:rPr>
          <w:rFonts w:cs="Times New Roman"/>
          <w:b/>
          <w:bCs/>
          <w:szCs w:val="24"/>
        </w:rPr>
        <w:t xml:space="preserve"> :</w:t>
      </w:r>
      <w:proofErr w:type="gramEnd"/>
    </w:p>
    <w:p w14:paraId="71D885B2" w14:textId="77777777" w:rsidR="00F642F4" w:rsidRDefault="00F642F4" w:rsidP="00F642F4">
      <w:pPr>
        <w:pStyle w:val="DaftarParagraf"/>
        <w:numPr>
          <w:ilvl w:val="0"/>
          <w:numId w:val="5"/>
        </w:numPr>
        <w:spacing w:line="480" w:lineRule="auto"/>
        <w:ind w:left="426"/>
        <w:rPr>
          <w:rFonts w:ascii="Times New Roman" w:hAnsi="Times New Roman" w:cs="Times New Roman"/>
          <w:sz w:val="24"/>
          <w:szCs w:val="24"/>
          <w:lang w:val="sv-SE"/>
        </w:rPr>
      </w:pPr>
      <w:r w:rsidRPr="00A1691D">
        <w:rPr>
          <w:rFonts w:ascii="Times New Roman" w:hAnsi="Times New Roman" w:cs="Times New Roman"/>
          <w:sz w:val="24"/>
          <w:szCs w:val="24"/>
          <w:lang w:val="sv-SE"/>
        </w:rPr>
        <w:t>Bapak Moch. Khaeruddin selaku Sub Brand Manager Bank Muamalat KC Ponorogo</w:t>
      </w:r>
    </w:p>
    <w:p w14:paraId="1A8DDFBF" w14:textId="77777777" w:rsidR="00F642F4" w:rsidRDefault="00F642F4" w:rsidP="00F642F4">
      <w:pPr>
        <w:pStyle w:val="DaftarParagraf"/>
        <w:numPr>
          <w:ilvl w:val="0"/>
          <w:numId w:val="5"/>
        </w:numPr>
        <w:spacing w:line="480" w:lineRule="auto"/>
        <w:ind w:left="426"/>
        <w:rPr>
          <w:rFonts w:ascii="Times New Roman" w:hAnsi="Times New Roman" w:cs="Times New Roman"/>
          <w:sz w:val="24"/>
          <w:szCs w:val="24"/>
        </w:rPr>
      </w:pPr>
      <w:r w:rsidRPr="00A1691D">
        <w:rPr>
          <w:rFonts w:ascii="Times New Roman" w:hAnsi="Times New Roman" w:cs="Times New Roman"/>
          <w:sz w:val="24"/>
          <w:szCs w:val="24"/>
        </w:rPr>
        <w:t xml:space="preserve">Bapak Fadhil Wafa </w:t>
      </w:r>
      <w:proofErr w:type="spellStart"/>
      <w:r w:rsidRPr="00A1691D">
        <w:rPr>
          <w:rFonts w:ascii="Times New Roman" w:hAnsi="Times New Roman" w:cs="Times New Roman"/>
          <w:sz w:val="24"/>
          <w:szCs w:val="24"/>
        </w:rPr>
        <w:t>selaku</w:t>
      </w:r>
      <w:proofErr w:type="spellEnd"/>
      <w:r w:rsidRPr="00A1691D">
        <w:rPr>
          <w:rFonts w:ascii="Times New Roman" w:hAnsi="Times New Roman" w:cs="Times New Roman"/>
          <w:sz w:val="24"/>
          <w:szCs w:val="24"/>
        </w:rPr>
        <w:t xml:space="preserve"> Relationship Manage</w:t>
      </w:r>
      <w:r>
        <w:rPr>
          <w:rFonts w:ascii="Times New Roman" w:hAnsi="Times New Roman" w:cs="Times New Roman"/>
          <w:sz w:val="24"/>
          <w:szCs w:val="24"/>
        </w:rPr>
        <w:t xml:space="preserve">r Consumer Bank </w:t>
      </w:r>
      <w:proofErr w:type="spellStart"/>
      <w:r>
        <w:rPr>
          <w:rFonts w:ascii="Times New Roman" w:hAnsi="Times New Roman" w:cs="Times New Roman"/>
          <w:sz w:val="24"/>
          <w:szCs w:val="24"/>
        </w:rPr>
        <w:t>Muamalat</w:t>
      </w:r>
      <w:proofErr w:type="spellEnd"/>
      <w:r>
        <w:rPr>
          <w:rFonts w:ascii="Times New Roman" w:hAnsi="Times New Roman" w:cs="Times New Roman"/>
          <w:sz w:val="24"/>
          <w:szCs w:val="24"/>
        </w:rPr>
        <w:t xml:space="preserve"> KC </w:t>
      </w:r>
      <w:proofErr w:type="spellStart"/>
      <w:r>
        <w:rPr>
          <w:rFonts w:ascii="Times New Roman" w:hAnsi="Times New Roman" w:cs="Times New Roman"/>
          <w:sz w:val="24"/>
          <w:szCs w:val="24"/>
        </w:rPr>
        <w:t>Ponorogo</w:t>
      </w:r>
      <w:proofErr w:type="spellEnd"/>
    </w:p>
    <w:p w14:paraId="4FCD7362" w14:textId="77777777" w:rsidR="00F642F4" w:rsidRDefault="00F642F4" w:rsidP="00F642F4">
      <w:pPr>
        <w:pStyle w:val="DaftarParagraf"/>
        <w:numPr>
          <w:ilvl w:val="0"/>
          <w:numId w:val="5"/>
        </w:numPr>
        <w:spacing w:line="480" w:lineRule="auto"/>
        <w:ind w:left="426"/>
        <w:rPr>
          <w:rFonts w:ascii="Times New Roman" w:hAnsi="Times New Roman" w:cs="Times New Roman"/>
          <w:sz w:val="24"/>
          <w:szCs w:val="24"/>
        </w:rPr>
      </w:pPr>
      <w:r w:rsidRPr="00A1691D">
        <w:rPr>
          <w:rFonts w:ascii="Times New Roman" w:hAnsi="Times New Roman" w:cs="Times New Roman"/>
          <w:sz w:val="24"/>
          <w:szCs w:val="24"/>
        </w:rPr>
        <w:t xml:space="preserve">Ibu N.D </w:t>
      </w:r>
      <w:proofErr w:type="spellStart"/>
      <w:r w:rsidRPr="00A1691D">
        <w:rPr>
          <w:rFonts w:ascii="Times New Roman" w:hAnsi="Times New Roman" w:cs="Times New Roman"/>
          <w:sz w:val="24"/>
          <w:szCs w:val="24"/>
        </w:rPr>
        <w:t>selaku</w:t>
      </w:r>
      <w:proofErr w:type="spellEnd"/>
      <w:r w:rsidRPr="00A1691D">
        <w:rPr>
          <w:rFonts w:ascii="Times New Roman" w:hAnsi="Times New Roman" w:cs="Times New Roman"/>
          <w:sz w:val="24"/>
          <w:szCs w:val="24"/>
        </w:rPr>
        <w:t xml:space="preserve"> </w:t>
      </w:r>
      <w:proofErr w:type="spellStart"/>
      <w:r w:rsidRPr="00A1691D">
        <w:rPr>
          <w:rFonts w:ascii="Times New Roman" w:hAnsi="Times New Roman" w:cs="Times New Roman"/>
          <w:sz w:val="24"/>
          <w:szCs w:val="24"/>
        </w:rPr>
        <w:t>Nasabah</w:t>
      </w:r>
      <w:proofErr w:type="spellEnd"/>
      <w:r w:rsidRPr="00A1691D">
        <w:rPr>
          <w:rFonts w:ascii="Times New Roman" w:hAnsi="Times New Roman" w:cs="Times New Roman"/>
          <w:sz w:val="24"/>
          <w:szCs w:val="24"/>
        </w:rPr>
        <w:t xml:space="preserve"> Bank </w:t>
      </w:r>
      <w:proofErr w:type="spellStart"/>
      <w:r w:rsidRPr="00A1691D">
        <w:rPr>
          <w:rFonts w:ascii="Times New Roman" w:hAnsi="Times New Roman" w:cs="Times New Roman"/>
          <w:sz w:val="24"/>
          <w:szCs w:val="24"/>
        </w:rPr>
        <w:t>Muamalat</w:t>
      </w:r>
      <w:proofErr w:type="spellEnd"/>
      <w:r w:rsidRPr="00A1691D">
        <w:rPr>
          <w:rFonts w:ascii="Times New Roman" w:hAnsi="Times New Roman" w:cs="Times New Roman"/>
          <w:sz w:val="24"/>
          <w:szCs w:val="24"/>
        </w:rPr>
        <w:t xml:space="preserve"> KC </w:t>
      </w:r>
      <w:proofErr w:type="spellStart"/>
      <w:r w:rsidRPr="00A1691D">
        <w:rPr>
          <w:rFonts w:ascii="Times New Roman" w:hAnsi="Times New Roman" w:cs="Times New Roman"/>
          <w:sz w:val="24"/>
          <w:szCs w:val="24"/>
        </w:rPr>
        <w:t>Ponorogo</w:t>
      </w:r>
      <w:proofErr w:type="spellEnd"/>
    </w:p>
    <w:p w14:paraId="17D05E01" w14:textId="77777777" w:rsidR="00F642F4" w:rsidRDefault="00F642F4" w:rsidP="00F642F4">
      <w:pPr>
        <w:pStyle w:val="DaftarParagraf"/>
        <w:numPr>
          <w:ilvl w:val="0"/>
          <w:numId w:val="5"/>
        </w:numPr>
        <w:spacing w:line="480" w:lineRule="auto"/>
        <w:ind w:left="426"/>
        <w:rPr>
          <w:rFonts w:ascii="Times New Roman" w:hAnsi="Times New Roman" w:cs="Times New Roman"/>
          <w:sz w:val="24"/>
          <w:szCs w:val="24"/>
        </w:rPr>
      </w:pPr>
      <w:r w:rsidRPr="00A1691D">
        <w:rPr>
          <w:rFonts w:ascii="Times New Roman" w:hAnsi="Times New Roman" w:cs="Times New Roman"/>
          <w:sz w:val="24"/>
          <w:szCs w:val="24"/>
        </w:rPr>
        <w:t xml:space="preserve">Ibu Y.L </w:t>
      </w:r>
      <w:proofErr w:type="spellStart"/>
      <w:r w:rsidRPr="00A1691D">
        <w:rPr>
          <w:rFonts w:ascii="Times New Roman" w:hAnsi="Times New Roman" w:cs="Times New Roman"/>
          <w:sz w:val="24"/>
          <w:szCs w:val="24"/>
        </w:rPr>
        <w:t>selaku</w:t>
      </w:r>
      <w:proofErr w:type="spellEnd"/>
      <w:r w:rsidRPr="00A1691D">
        <w:rPr>
          <w:rFonts w:ascii="Times New Roman" w:hAnsi="Times New Roman" w:cs="Times New Roman"/>
          <w:sz w:val="24"/>
          <w:szCs w:val="24"/>
        </w:rPr>
        <w:t xml:space="preserve"> </w:t>
      </w:r>
      <w:proofErr w:type="spellStart"/>
      <w:r w:rsidRPr="00A1691D">
        <w:rPr>
          <w:rFonts w:ascii="Times New Roman" w:hAnsi="Times New Roman" w:cs="Times New Roman"/>
          <w:sz w:val="24"/>
          <w:szCs w:val="24"/>
        </w:rPr>
        <w:t>Nasabah</w:t>
      </w:r>
      <w:proofErr w:type="spellEnd"/>
      <w:r w:rsidRPr="00A1691D">
        <w:rPr>
          <w:rFonts w:ascii="Times New Roman" w:hAnsi="Times New Roman" w:cs="Times New Roman"/>
          <w:sz w:val="24"/>
          <w:szCs w:val="24"/>
        </w:rPr>
        <w:t xml:space="preserve"> Bank </w:t>
      </w:r>
      <w:proofErr w:type="spellStart"/>
      <w:r w:rsidRPr="00A1691D">
        <w:rPr>
          <w:rFonts w:ascii="Times New Roman" w:hAnsi="Times New Roman" w:cs="Times New Roman"/>
          <w:sz w:val="24"/>
          <w:szCs w:val="24"/>
        </w:rPr>
        <w:t>Muamalat</w:t>
      </w:r>
      <w:proofErr w:type="spellEnd"/>
      <w:r w:rsidRPr="00A1691D">
        <w:rPr>
          <w:rFonts w:ascii="Times New Roman" w:hAnsi="Times New Roman" w:cs="Times New Roman"/>
          <w:sz w:val="24"/>
          <w:szCs w:val="24"/>
        </w:rPr>
        <w:t xml:space="preserve"> KC </w:t>
      </w:r>
      <w:proofErr w:type="spellStart"/>
      <w:r w:rsidRPr="00A1691D">
        <w:rPr>
          <w:rFonts w:ascii="Times New Roman" w:hAnsi="Times New Roman" w:cs="Times New Roman"/>
          <w:sz w:val="24"/>
          <w:szCs w:val="24"/>
        </w:rPr>
        <w:t>Ponorogo</w:t>
      </w:r>
      <w:proofErr w:type="spellEnd"/>
    </w:p>
    <w:p w14:paraId="2FB31951" w14:textId="77777777" w:rsidR="00F642F4" w:rsidRDefault="00F642F4" w:rsidP="00F642F4">
      <w:pPr>
        <w:pStyle w:val="DaftarParagraf"/>
        <w:numPr>
          <w:ilvl w:val="0"/>
          <w:numId w:val="5"/>
        </w:numPr>
        <w:spacing w:line="480" w:lineRule="auto"/>
        <w:ind w:left="426"/>
        <w:rPr>
          <w:rFonts w:ascii="Times New Roman" w:hAnsi="Times New Roman" w:cs="Times New Roman"/>
          <w:sz w:val="24"/>
          <w:szCs w:val="24"/>
        </w:rPr>
      </w:pPr>
      <w:r w:rsidRPr="00A1691D">
        <w:rPr>
          <w:rFonts w:ascii="Times New Roman" w:hAnsi="Times New Roman" w:cs="Times New Roman"/>
          <w:sz w:val="24"/>
          <w:szCs w:val="24"/>
        </w:rPr>
        <w:t xml:space="preserve">Ibu A.L </w:t>
      </w:r>
      <w:proofErr w:type="spellStart"/>
      <w:r w:rsidRPr="00A1691D">
        <w:rPr>
          <w:rFonts w:ascii="Times New Roman" w:hAnsi="Times New Roman" w:cs="Times New Roman"/>
          <w:sz w:val="24"/>
          <w:szCs w:val="24"/>
        </w:rPr>
        <w:t>selaku</w:t>
      </w:r>
      <w:proofErr w:type="spellEnd"/>
      <w:r w:rsidRPr="00A1691D">
        <w:rPr>
          <w:rFonts w:ascii="Times New Roman" w:hAnsi="Times New Roman" w:cs="Times New Roman"/>
          <w:sz w:val="24"/>
          <w:szCs w:val="24"/>
        </w:rPr>
        <w:t xml:space="preserve"> </w:t>
      </w:r>
      <w:proofErr w:type="spellStart"/>
      <w:r w:rsidRPr="00A1691D">
        <w:rPr>
          <w:rFonts w:ascii="Times New Roman" w:hAnsi="Times New Roman" w:cs="Times New Roman"/>
          <w:sz w:val="24"/>
          <w:szCs w:val="24"/>
        </w:rPr>
        <w:t>Nasabah</w:t>
      </w:r>
      <w:proofErr w:type="spellEnd"/>
      <w:r w:rsidRPr="00A1691D">
        <w:rPr>
          <w:rFonts w:ascii="Times New Roman" w:hAnsi="Times New Roman" w:cs="Times New Roman"/>
          <w:sz w:val="24"/>
          <w:szCs w:val="24"/>
        </w:rPr>
        <w:t xml:space="preserve"> Bank </w:t>
      </w:r>
      <w:proofErr w:type="spellStart"/>
      <w:r w:rsidRPr="00A1691D">
        <w:rPr>
          <w:rFonts w:ascii="Times New Roman" w:hAnsi="Times New Roman" w:cs="Times New Roman"/>
          <w:sz w:val="24"/>
          <w:szCs w:val="24"/>
        </w:rPr>
        <w:t>Muamalat</w:t>
      </w:r>
      <w:proofErr w:type="spellEnd"/>
      <w:r w:rsidRPr="00A1691D">
        <w:rPr>
          <w:rFonts w:ascii="Times New Roman" w:hAnsi="Times New Roman" w:cs="Times New Roman"/>
          <w:sz w:val="24"/>
          <w:szCs w:val="24"/>
        </w:rPr>
        <w:t xml:space="preserve"> KC </w:t>
      </w:r>
      <w:proofErr w:type="spellStart"/>
      <w:r w:rsidRPr="00A1691D">
        <w:rPr>
          <w:rFonts w:ascii="Times New Roman" w:hAnsi="Times New Roman" w:cs="Times New Roman"/>
          <w:sz w:val="24"/>
          <w:szCs w:val="24"/>
        </w:rPr>
        <w:t>Ponorogo</w:t>
      </w:r>
      <w:proofErr w:type="spellEnd"/>
    </w:p>
    <w:p w14:paraId="04DF00CF" w14:textId="77777777" w:rsidR="00F642F4" w:rsidRDefault="00F642F4" w:rsidP="00F642F4">
      <w:pPr>
        <w:spacing w:line="480" w:lineRule="auto"/>
        <w:ind w:left="66"/>
        <w:rPr>
          <w:rFonts w:cs="Times New Roman"/>
          <w:b/>
          <w:bCs/>
          <w:szCs w:val="24"/>
        </w:rPr>
      </w:pPr>
      <w:proofErr w:type="spellStart"/>
      <w:proofErr w:type="gramStart"/>
      <w:r>
        <w:rPr>
          <w:rFonts w:cs="Times New Roman"/>
          <w:b/>
          <w:bCs/>
          <w:szCs w:val="24"/>
        </w:rPr>
        <w:t>Peneliti</w:t>
      </w:r>
      <w:proofErr w:type="spellEnd"/>
      <w:r>
        <w:rPr>
          <w:rFonts w:cs="Times New Roman"/>
          <w:b/>
          <w:bCs/>
          <w:szCs w:val="24"/>
        </w:rPr>
        <w:t xml:space="preserve"> :</w:t>
      </w:r>
      <w:proofErr w:type="gramEnd"/>
    </w:p>
    <w:p w14:paraId="7A2ECA81" w14:textId="77777777" w:rsidR="00F642F4" w:rsidRDefault="00F642F4" w:rsidP="00F642F4">
      <w:pPr>
        <w:spacing w:line="480" w:lineRule="auto"/>
        <w:ind w:left="66"/>
        <w:rPr>
          <w:rFonts w:cs="Times New Roman"/>
          <w:szCs w:val="24"/>
        </w:rPr>
      </w:pPr>
      <w:proofErr w:type="spellStart"/>
      <w:r>
        <w:rPr>
          <w:rFonts w:cs="Times New Roman"/>
          <w:szCs w:val="24"/>
        </w:rPr>
        <w:t>Feliyatun</w:t>
      </w:r>
      <w:proofErr w:type="spellEnd"/>
      <w:r>
        <w:rPr>
          <w:rFonts w:cs="Times New Roman"/>
          <w:szCs w:val="24"/>
        </w:rPr>
        <w:t xml:space="preserve"> Jannah</w:t>
      </w:r>
    </w:p>
    <w:p w14:paraId="701BB7BD" w14:textId="77777777" w:rsidR="00F642F4" w:rsidRPr="00844BBD" w:rsidRDefault="00F642F4" w:rsidP="00F642F4">
      <w:pPr>
        <w:pStyle w:val="DaftarParagraf"/>
        <w:numPr>
          <w:ilvl w:val="0"/>
          <w:numId w:val="6"/>
        </w:numPr>
        <w:spacing w:line="480" w:lineRule="auto"/>
        <w:rPr>
          <w:rFonts w:ascii="Times New Roman" w:hAnsi="Times New Roman" w:cs="Times New Roman"/>
          <w:b/>
          <w:bCs/>
          <w:sz w:val="24"/>
          <w:szCs w:val="24"/>
          <w:lang w:val="sv-SE"/>
        </w:rPr>
      </w:pPr>
      <w:r w:rsidRPr="00844BBD">
        <w:rPr>
          <w:rFonts w:ascii="Times New Roman" w:hAnsi="Times New Roman" w:cs="Times New Roman"/>
          <w:b/>
          <w:bCs/>
          <w:sz w:val="24"/>
          <w:szCs w:val="24"/>
          <w:lang w:val="sv-SE"/>
        </w:rPr>
        <w:t>WAWANCARA BANK MUAMALAT KC PONOROGO</w:t>
      </w:r>
    </w:p>
    <w:p w14:paraId="7264B7AE" w14:textId="77777777" w:rsidR="00F642F4" w:rsidRDefault="00F642F4" w:rsidP="00F642F4">
      <w:pPr>
        <w:pStyle w:val="DaftarParagraf"/>
        <w:numPr>
          <w:ilvl w:val="0"/>
          <w:numId w:val="7"/>
        </w:numPr>
        <w:spacing w:line="480" w:lineRule="auto"/>
        <w:rPr>
          <w:rFonts w:ascii="Times New Roman" w:hAnsi="Times New Roman" w:cs="Times New Roman"/>
          <w:sz w:val="24"/>
          <w:szCs w:val="24"/>
          <w:lang w:val="sv-SE"/>
        </w:rPr>
      </w:pPr>
      <w:r w:rsidRPr="00873344">
        <w:rPr>
          <w:rFonts w:ascii="Times New Roman" w:hAnsi="Times New Roman" w:cs="Times New Roman"/>
          <w:sz w:val="24"/>
          <w:szCs w:val="24"/>
          <w:lang w:val="sv-SE"/>
        </w:rPr>
        <w:t>Sejak kapan didirikannya Bank Muamalat K</w:t>
      </w:r>
      <w:r>
        <w:rPr>
          <w:rFonts w:ascii="Times New Roman" w:hAnsi="Times New Roman" w:cs="Times New Roman"/>
          <w:sz w:val="24"/>
          <w:szCs w:val="24"/>
          <w:lang w:val="sv-SE"/>
        </w:rPr>
        <w:t>C Ponorogo?</w:t>
      </w:r>
    </w:p>
    <w:p w14:paraId="1CE78F51" w14:textId="77777777" w:rsidR="00F642F4" w:rsidRDefault="00F642F4" w:rsidP="00F642F4">
      <w:pPr>
        <w:pStyle w:val="DaftarParagraf"/>
        <w:spacing w:line="480" w:lineRule="auto"/>
        <w:ind w:left="788" w:firstLine="720"/>
        <w:jc w:val="both"/>
        <w:rPr>
          <w:rFonts w:ascii="Times New Roman" w:eastAsia="Times New Roman" w:hAnsi="Times New Roman" w:cs="Times New Roman"/>
          <w:sz w:val="24"/>
          <w:szCs w:val="24"/>
          <w:lang w:val="sv-SE"/>
        </w:rPr>
      </w:pPr>
      <w:r w:rsidRPr="00791196">
        <w:rPr>
          <w:rFonts w:ascii="Times New Roman" w:eastAsia="Times New Roman" w:hAnsi="Times New Roman" w:cs="Times New Roman"/>
          <w:sz w:val="24"/>
          <w:szCs w:val="24"/>
          <w:lang w:val="sv-SE"/>
        </w:rPr>
        <w:t xml:space="preserve">Awal mula sejarah berdirinya Bank Muamalat KCP Ponorogo tidak terlepas dari adanya sejarah berdiri Bank Muamalat Indonesia. Ekspansi wilayah untuk mengembangkan kantor cabang Bank Muamalat berada di wilayah kota Ponorogo yaitu tepat berada di jantung kota. Kota Ponorogo dilihat memiliki potensi yang besar bagi Bank Muamalat untuk berkembang. Seiring berjalannya waktu melalui proses pengajuan, pada tanggal 29 Desember 2009 didirikan dan diresmikanlah Bank Muamalat </w:t>
      </w:r>
      <w:r w:rsidRPr="00791196">
        <w:rPr>
          <w:rFonts w:ascii="Times New Roman" w:eastAsia="Times New Roman" w:hAnsi="Times New Roman" w:cs="Times New Roman"/>
          <w:sz w:val="24"/>
          <w:szCs w:val="24"/>
          <w:lang w:val="sv-SE"/>
        </w:rPr>
        <w:lastRenderedPageBreak/>
        <w:t>KCP Ponorogo. Dan pada tahun 2024 mengalami perubahan dari KCP Ponorogo menjadi KC Ponorogo.</w:t>
      </w:r>
    </w:p>
    <w:p w14:paraId="7A71C8B3" w14:textId="77777777" w:rsidR="00F642F4" w:rsidRDefault="00F642F4" w:rsidP="00F642F4">
      <w:pPr>
        <w:pStyle w:val="DaftarParagraf"/>
        <w:numPr>
          <w:ilvl w:val="0"/>
          <w:numId w:val="7"/>
        </w:numPr>
        <w:spacing w:line="480" w:lineRule="auto"/>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Apa visi dan misi dari Bank Muamalat KC Ponorogo?</w:t>
      </w:r>
    </w:p>
    <w:p w14:paraId="7A2D76A8" w14:textId="77777777" w:rsidR="00F642F4" w:rsidRDefault="00F642F4" w:rsidP="00F642F4">
      <w:pPr>
        <w:pStyle w:val="DaftarParagraf"/>
        <w:spacing w:line="480" w:lineRule="auto"/>
        <w:ind w:left="788" w:firstLine="72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Visi Bank Muamalat KC Ponorogo </w:t>
      </w:r>
      <w:r w:rsidRPr="00323CC8">
        <w:rPr>
          <w:rFonts w:ascii="Times New Roman" w:eastAsia="Times New Roman" w:hAnsi="Times New Roman" w:cs="Times New Roman"/>
          <w:sz w:val="24"/>
          <w:szCs w:val="24"/>
          <w:lang w:val="sv-SE"/>
        </w:rPr>
        <w:t>Menjadi bank syariah terbaik dan termasuk dalam 10 besar bank di Indonesia dengan eksistensi yang diakui di tingkat regional.</w:t>
      </w:r>
    </w:p>
    <w:p w14:paraId="3D2E0025" w14:textId="77777777" w:rsidR="00F642F4" w:rsidRDefault="00F642F4" w:rsidP="00F642F4">
      <w:pPr>
        <w:pStyle w:val="DaftarParagraf"/>
        <w:spacing w:line="480" w:lineRule="auto"/>
        <w:ind w:left="788" w:firstLine="72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Misi Bank Muamalat KC Ponorogo </w:t>
      </w:r>
      <w:r w:rsidRPr="00323CC8">
        <w:rPr>
          <w:rFonts w:ascii="Times New Roman" w:eastAsia="Times New Roman" w:hAnsi="Times New Roman" w:cs="Times New Roman"/>
          <w:sz w:val="24"/>
          <w:szCs w:val="24"/>
          <w:lang w:val="sv-SE"/>
        </w:rPr>
        <w:t>Membangun lembaga keuangan syariah yang unggul dan berkesinambungan dengan penekanan pada semangat kewirausahaan berdasarkan prinsip kehati-hatian, keunggulan sumber daya manusia yang islami dan professional serta orientasi investasi yang inovatif untuk memaksimalkan nilai kepada seluruh pemangku kepentingan.</w:t>
      </w:r>
    </w:p>
    <w:p w14:paraId="28C861B0" w14:textId="77777777" w:rsidR="00F642F4" w:rsidRDefault="00F642F4" w:rsidP="00F642F4">
      <w:pPr>
        <w:pStyle w:val="DaftarParagraf"/>
        <w:numPr>
          <w:ilvl w:val="0"/>
          <w:numId w:val="7"/>
        </w:numPr>
        <w:spacing w:line="480" w:lineRule="auto"/>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Berapa jumlah anggota Bank Muamalat KC Ponorogo?</w:t>
      </w:r>
    </w:p>
    <w:p w14:paraId="2A58530A" w14:textId="77777777" w:rsidR="00F642F4" w:rsidRDefault="00F642F4" w:rsidP="00F642F4">
      <w:pPr>
        <w:pStyle w:val="DaftarParagraf"/>
        <w:spacing w:line="480" w:lineRule="auto"/>
        <w:ind w:left="786"/>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Sekarang kurang lebih 8 anggota.</w:t>
      </w:r>
    </w:p>
    <w:p w14:paraId="19765FA8" w14:textId="77777777" w:rsidR="00F642F4" w:rsidRDefault="00F642F4" w:rsidP="00F642F4">
      <w:pPr>
        <w:pStyle w:val="DaftarParagraf"/>
        <w:numPr>
          <w:ilvl w:val="0"/>
          <w:numId w:val="7"/>
        </w:numPr>
        <w:spacing w:line="480" w:lineRule="auto"/>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Bagaimana mekanisme pembiayaan KPR menggunakan Akad Musyarakah Mutanaqisah (MMQ) di Bank Muamalat KC Ponorogo?</w:t>
      </w:r>
    </w:p>
    <w:p w14:paraId="6D406C45" w14:textId="77777777" w:rsidR="00F642F4" w:rsidRDefault="00F642F4" w:rsidP="00F642F4">
      <w:pPr>
        <w:pStyle w:val="DaftarParagraf"/>
        <w:spacing w:line="480" w:lineRule="auto"/>
        <w:ind w:left="788" w:firstLine="720"/>
        <w:jc w:val="both"/>
        <w:rPr>
          <w:rFonts w:ascii="Times New Roman" w:eastAsia="Times New Roman" w:hAnsi="Times New Roman" w:cs="Times New Roman"/>
          <w:kern w:val="0"/>
          <w:sz w:val="24"/>
          <w:szCs w:val="24"/>
          <w:lang w:val="sv-SE" w:eastAsia="en-ID" w:bidi="ar-SA"/>
          <w14:ligatures w14:val="none"/>
        </w:rPr>
      </w:pPr>
      <w:r w:rsidRPr="005F3C3E">
        <w:rPr>
          <w:rFonts w:ascii="Times New Roman" w:hAnsi="Times New Roman" w:cs="Times New Roman"/>
          <w:sz w:val="24"/>
          <w:szCs w:val="24"/>
          <w:lang w:val="sv-SE"/>
        </w:rPr>
        <w:t xml:space="preserve">Mekanisme pembiayaan </w:t>
      </w:r>
      <w:r>
        <w:rPr>
          <w:rFonts w:ascii="Times New Roman" w:hAnsi="Times New Roman" w:cs="Times New Roman"/>
          <w:sz w:val="24"/>
          <w:szCs w:val="24"/>
          <w:lang w:val="sv-SE"/>
        </w:rPr>
        <w:t>KPR</w:t>
      </w:r>
      <w:r w:rsidRPr="005F3C3E">
        <w:rPr>
          <w:rFonts w:ascii="Times New Roman" w:hAnsi="Times New Roman" w:cs="Times New Roman"/>
          <w:sz w:val="24"/>
          <w:szCs w:val="24"/>
          <w:lang w:val="sv-SE"/>
        </w:rPr>
        <w:t xml:space="preserve"> menggunakad akad musyarakah mutanaqisah (mmq) di Bank Muamalat Cabang Ponorogo </w:t>
      </w:r>
      <w:r w:rsidRPr="005F3C3E">
        <w:rPr>
          <w:rFonts w:ascii="Times New Roman" w:hAnsi="Times New Roman" w:cs="Times New Roman"/>
          <w:sz w:val="24"/>
          <w:szCs w:val="24"/>
          <w:lang w:val="sv-SE" w:eastAsia="en-ID" w:bidi="ar-SA"/>
        </w:rPr>
        <w:t>dilandasi   keinginan   semua pihak   untuk</w:t>
      </w:r>
      <w:r w:rsidRPr="005F3C3E">
        <w:rPr>
          <w:rFonts w:ascii="Times New Roman" w:hAnsi="Times New Roman" w:cs="Times New Roman"/>
          <w:sz w:val="24"/>
          <w:szCs w:val="24"/>
          <w:lang w:val="sv-SE"/>
        </w:rPr>
        <w:t xml:space="preserve"> </w:t>
      </w:r>
      <w:r w:rsidRPr="005F3C3E">
        <w:rPr>
          <w:rFonts w:ascii="Times New Roman" w:hAnsi="Times New Roman" w:cs="Times New Roman"/>
          <w:sz w:val="24"/>
          <w:szCs w:val="24"/>
          <w:lang w:val="sv-SE" w:eastAsia="en-ID" w:bidi="ar-SA"/>
        </w:rPr>
        <w:t xml:space="preserve">bekerjasama </w:t>
      </w:r>
      <w:r w:rsidRPr="005F3C3E">
        <w:rPr>
          <w:rFonts w:ascii="Times New Roman" w:eastAsia="Times New Roman" w:hAnsi="Times New Roman" w:cs="Times New Roman"/>
          <w:kern w:val="0"/>
          <w:sz w:val="24"/>
          <w:szCs w:val="24"/>
          <w:lang w:val="sv-SE" w:eastAsia="en-ID" w:bidi="ar-SA"/>
          <w14:ligatures w14:val="none"/>
        </w:rPr>
        <w:t xml:space="preserve">meningkatkan   nilai   aset   yang   dimiliki   bersama-sama.  Sistem Akad  Musyarakah  Mutanaqishah yang dijalankan  oleh Bank Muamalat Cabang Ponorogo adalah akad   antara dua   pihak   atau   lebih   yang   berserikat   atau berkongsi terhadap </w:t>
      </w:r>
      <w:r w:rsidRPr="005F3C3E">
        <w:rPr>
          <w:rFonts w:ascii="Times New Roman" w:eastAsia="Times New Roman" w:hAnsi="Times New Roman" w:cs="Times New Roman"/>
          <w:kern w:val="0"/>
          <w:sz w:val="24"/>
          <w:szCs w:val="24"/>
          <w:lang w:val="sv-SE" w:eastAsia="en-ID" w:bidi="ar-SA"/>
          <w14:ligatures w14:val="none"/>
        </w:rPr>
        <w:lastRenderedPageBreak/>
        <w:t>suatu barang yang salah satu pihak kemudian membeli bagian pihak   lainnya   secara   bertahap.</w:t>
      </w:r>
    </w:p>
    <w:p w14:paraId="5B8694C4" w14:textId="77777777" w:rsidR="00F642F4" w:rsidRDefault="00F642F4" w:rsidP="00F642F4">
      <w:pPr>
        <w:pStyle w:val="DaftarParagraf"/>
        <w:numPr>
          <w:ilvl w:val="0"/>
          <w:numId w:val="7"/>
        </w:numPr>
        <w:spacing w:line="480" w:lineRule="auto"/>
        <w:jc w:val="both"/>
        <w:rPr>
          <w:rFonts w:ascii="Times New Roman" w:eastAsia="Times New Roman" w:hAnsi="Times New Roman" w:cs="Times New Roman"/>
          <w:kern w:val="0"/>
          <w:sz w:val="24"/>
          <w:szCs w:val="24"/>
          <w:lang w:val="sv-SE" w:eastAsia="en-ID" w:bidi="ar-SA"/>
          <w14:ligatures w14:val="none"/>
        </w:rPr>
      </w:pPr>
      <w:r>
        <w:rPr>
          <w:rFonts w:ascii="Times New Roman" w:eastAsia="Times New Roman" w:hAnsi="Times New Roman" w:cs="Times New Roman"/>
          <w:kern w:val="0"/>
          <w:sz w:val="24"/>
          <w:szCs w:val="24"/>
          <w:lang w:val="sv-SE" w:eastAsia="en-ID" w:bidi="ar-SA"/>
          <w14:ligatures w14:val="none"/>
        </w:rPr>
        <w:t>Berapa jumlah total nasabah dalam pembiayaan KPR yang menggunakan akad musyarakah mutanaqisah (mmq) di Bank Muamalat KC Ponorogo?</w:t>
      </w:r>
    </w:p>
    <w:p w14:paraId="55060D3A" w14:textId="77777777" w:rsidR="00F642F4" w:rsidRDefault="00F642F4" w:rsidP="00F642F4">
      <w:pPr>
        <w:pStyle w:val="DaftarParagraf"/>
        <w:spacing w:line="480" w:lineRule="auto"/>
        <w:ind w:left="788" w:firstLine="720"/>
        <w:jc w:val="both"/>
        <w:rPr>
          <w:rFonts w:ascii="Times New Roman" w:eastAsia="Times New Roman" w:hAnsi="Times New Roman" w:cs="Times New Roman"/>
          <w:kern w:val="0"/>
          <w:sz w:val="24"/>
          <w:szCs w:val="24"/>
          <w:lang w:val="sv-SE" w:eastAsia="en-ID" w:bidi="ar-SA"/>
          <w14:ligatures w14:val="none"/>
        </w:rPr>
      </w:pPr>
      <w:r>
        <w:rPr>
          <w:rFonts w:ascii="Times New Roman" w:eastAsia="Times New Roman" w:hAnsi="Times New Roman" w:cs="Times New Roman"/>
          <w:kern w:val="0"/>
          <w:sz w:val="24"/>
          <w:szCs w:val="24"/>
          <w:lang w:val="sv-SE" w:eastAsia="en-ID" w:bidi="ar-SA"/>
          <w14:ligatures w14:val="none"/>
        </w:rPr>
        <w:t>Di kantor Bank Muamalat Cabang Ponorogo hanya menggunakan akad musyarakah mutanaqisah (mmq) saja dan t</w:t>
      </w:r>
      <w:r w:rsidRPr="00D8310C">
        <w:rPr>
          <w:rFonts w:ascii="Times New Roman" w:eastAsia="Times New Roman" w:hAnsi="Times New Roman" w:cs="Times New Roman"/>
          <w:kern w:val="0"/>
          <w:sz w:val="24"/>
          <w:szCs w:val="24"/>
          <w:lang w:val="sv-SE" w:eastAsia="en-ID" w:bidi="ar-SA"/>
          <w14:ligatures w14:val="none"/>
        </w:rPr>
        <w:t xml:space="preserve">otal data nasabah dalam pembiayaan KPR </w:t>
      </w:r>
      <w:r>
        <w:rPr>
          <w:rFonts w:ascii="Times New Roman" w:eastAsia="Times New Roman" w:hAnsi="Times New Roman" w:cs="Times New Roman"/>
          <w:kern w:val="0"/>
          <w:sz w:val="24"/>
          <w:szCs w:val="24"/>
          <w:lang w:val="sv-SE" w:eastAsia="en-ID" w:bidi="ar-SA"/>
          <w14:ligatures w14:val="none"/>
        </w:rPr>
        <w:t xml:space="preserve">yang menggunakan akad mmq </w:t>
      </w:r>
      <w:r w:rsidRPr="00D8310C">
        <w:rPr>
          <w:rFonts w:ascii="Times New Roman" w:eastAsia="Times New Roman" w:hAnsi="Times New Roman" w:cs="Times New Roman"/>
          <w:kern w:val="0"/>
          <w:sz w:val="24"/>
          <w:szCs w:val="24"/>
          <w:lang w:val="sv-SE" w:eastAsia="en-ID" w:bidi="ar-SA"/>
          <w14:ligatures w14:val="none"/>
        </w:rPr>
        <w:t>di Bank Muamlat Cabang Ponorogo jumlahnya sekitar 171 NOA (</w:t>
      </w:r>
      <w:r w:rsidRPr="00D8310C">
        <w:rPr>
          <w:rFonts w:ascii="Times New Roman" w:eastAsia="Times New Roman" w:hAnsi="Times New Roman" w:cs="Times New Roman"/>
          <w:i/>
          <w:iCs/>
          <w:kern w:val="0"/>
          <w:sz w:val="24"/>
          <w:szCs w:val="24"/>
          <w:lang w:val="sv-SE" w:eastAsia="en-ID" w:bidi="ar-SA"/>
          <w14:ligatures w14:val="none"/>
        </w:rPr>
        <w:t>Number of Account</w:t>
      </w:r>
      <w:r w:rsidRPr="00D8310C">
        <w:rPr>
          <w:rFonts w:ascii="Times New Roman" w:eastAsia="Times New Roman" w:hAnsi="Times New Roman" w:cs="Times New Roman"/>
          <w:kern w:val="0"/>
          <w:sz w:val="24"/>
          <w:szCs w:val="24"/>
          <w:lang w:val="sv-SE" w:eastAsia="en-ID" w:bidi="ar-SA"/>
          <w14:ligatures w14:val="none"/>
        </w:rPr>
        <w:t>) sejak tahun</w:t>
      </w:r>
      <w:r>
        <w:rPr>
          <w:rFonts w:ascii="Times New Roman" w:eastAsia="Times New Roman" w:hAnsi="Times New Roman" w:cs="Times New Roman"/>
          <w:kern w:val="0"/>
          <w:sz w:val="24"/>
          <w:szCs w:val="24"/>
          <w:lang w:val="sv-SE" w:eastAsia="en-ID" w:bidi="ar-SA"/>
          <w14:ligatures w14:val="none"/>
        </w:rPr>
        <w:t xml:space="preserve"> 2011-2015. Kemudian di tahun 2016-2023 Kantor Bank Muamalat Cabang Ponorogo fokus menangani penyelesaian kredit macet, akan tetapi kantor tetap melayani pembiayaan KPR bagi nasabah yang belum menyelesaikan tanggungannya, adapun jumlah pertahun yang kantor layani terkait pembiayaan KPR jumlahnya sekitar 21 NOA (</w:t>
      </w:r>
      <w:r w:rsidRPr="00537CFB">
        <w:rPr>
          <w:rFonts w:ascii="Times New Roman" w:eastAsia="Times New Roman" w:hAnsi="Times New Roman" w:cs="Times New Roman"/>
          <w:i/>
          <w:iCs/>
          <w:kern w:val="0"/>
          <w:sz w:val="24"/>
          <w:szCs w:val="24"/>
          <w:lang w:val="sv-SE" w:eastAsia="en-ID" w:bidi="ar-SA"/>
          <w14:ligatures w14:val="none"/>
        </w:rPr>
        <w:t>Number of Account</w:t>
      </w:r>
      <w:r w:rsidRPr="00537CFB">
        <w:rPr>
          <w:rFonts w:ascii="Times New Roman" w:eastAsia="Times New Roman" w:hAnsi="Times New Roman" w:cs="Times New Roman"/>
          <w:kern w:val="0"/>
          <w:sz w:val="24"/>
          <w:szCs w:val="24"/>
          <w:lang w:val="sv-SE" w:eastAsia="en-ID" w:bidi="ar-SA"/>
          <w14:ligatures w14:val="none"/>
        </w:rPr>
        <w:t>)</w:t>
      </w:r>
      <w:r>
        <w:rPr>
          <w:rFonts w:ascii="Times New Roman" w:eastAsia="Times New Roman" w:hAnsi="Times New Roman" w:cs="Times New Roman"/>
          <w:kern w:val="0"/>
          <w:sz w:val="24"/>
          <w:szCs w:val="24"/>
          <w:lang w:val="sv-SE" w:eastAsia="en-ID" w:bidi="ar-SA"/>
          <w14:ligatures w14:val="none"/>
        </w:rPr>
        <w:t>. Kemudian tahun 2024 di bulan januari kemarin kantor Bank Muamalat Cabang Ponorogo baru memulai kembali pembiayaan KPR dan sampai sekarang belom ada yang droping KPR.</w:t>
      </w:r>
    </w:p>
    <w:p w14:paraId="643644BB" w14:textId="77777777" w:rsidR="00F642F4" w:rsidRDefault="00F642F4" w:rsidP="00F642F4">
      <w:pPr>
        <w:pStyle w:val="DaftarParagraf"/>
        <w:numPr>
          <w:ilvl w:val="0"/>
          <w:numId w:val="6"/>
        </w:numPr>
        <w:spacing w:line="480" w:lineRule="auto"/>
        <w:jc w:val="both"/>
        <w:rPr>
          <w:rFonts w:ascii="Times New Roman" w:eastAsia="Times New Roman" w:hAnsi="Times New Roman" w:cs="Times New Roman"/>
          <w:b/>
          <w:bCs/>
          <w:kern w:val="0"/>
          <w:sz w:val="24"/>
          <w:szCs w:val="24"/>
          <w:lang w:val="sv-SE" w:eastAsia="en-ID" w:bidi="ar-SA"/>
          <w14:ligatures w14:val="none"/>
        </w:rPr>
      </w:pPr>
      <w:r>
        <w:rPr>
          <w:rFonts w:ascii="Times New Roman" w:eastAsia="Times New Roman" w:hAnsi="Times New Roman" w:cs="Times New Roman"/>
          <w:b/>
          <w:bCs/>
          <w:kern w:val="0"/>
          <w:sz w:val="24"/>
          <w:szCs w:val="24"/>
          <w:lang w:val="sv-SE" w:eastAsia="en-ID" w:bidi="ar-SA"/>
          <w14:ligatures w14:val="none"/>
        </w:rPr>
        <w:t>WAWANCARA NASABAH</w:t>
      </w:r>
    </w:p>
    <w:p w14:paraId="10F7B1E6" w14:textId="77777777" w:rsidR="00F642F4" w:rsidRDefault="00F642F4" w:rsidP="00F642F4">
      <w:pPr>
        <w:pStyle w:val="DaftarParagraf"/>
        <w:numPr>
          <w:ilvl w:val="0"/>
          <w:numId w:val="8"/>
        </w:numPr>
        <w:spacing w:line="480" w:lineRule="auto"/>
        <w:jc w:val="both"/>
        <w:rPr>
          <w:rFonts w:ascii="Times New Roman" w:eastAsia="Times New Roman" w:hAnsi="Times New Roman" w:cs="Times New Roman"/>
          <w:kern w:val="0"/>
          <w:sz w:val="24"/>
          <w:szCs w:val="24"/>
          <w:lang w:val="sv-SE" w:eastAsia="en-ID" w:bidi="ar-SA"/>
          <w14:ligatures w14:val="none"/>
        </w:rPr>
      </w:pPr>
      <w:r>
        <w:rPr>
          <w:rFonts w:ascii="Times New Roman" w:eastAsia="Times New Roman" w:hAnsi="Times New Roman" w:cs="Times New Roman"/>
          <w:kern w:val="0"/>
          <w:sz w:val="24"/>
          <w:szCs w:val="24"/>
          <w:lang w:val="sv-SE" w:eastAsia="en-ID" w:bidi="ar-SA"/>
          <w14:ligatures w14:val="none"/>
        </w:rPr>
        <w:t>Apa alasan bapak/ibu memutuskan memilih KPR menggunakan Akad Musyarakah Mutanaqisah (MMQ) di BMI KC Ponorogo?</w:t>
      </w:r>
    </w:p>
    <w:p w14:paraId="0970709E" w14:textId="77777777" w:rsidR="00F642F4" w:rsidRPr="00BC1642" w:rsidRDefault="00F642F4" w:rsidP="00F642F4">
      <w:pPr>
        <w:pStyle w:val="DaftarParagraf"/>
        <w:spacing w:line="480" w:lineRule="auto"/>
        <w:ind w:left="788" w:firstLine="720"/>
        <w:jc w:val="both"/>
        <w:rPr>
          <w:rFonts w:ascii="Times New Roman" w:hAnsi="Times New Roman" w:cs="Times New Roman"/>
          <w:sz w:val="24"/>
          <w:szCs w:val="24"/>
          <w:lang w:val="sv-SE"/>
        </w:rPr>
      </w:pPr>
      <w:r>
        <w:rPr>
          <w:rFonts w:ascii="Times New Roman" w:eastAsia="Times New Roman" w:hAnsi="Times New Roman" w:cs="Times New Roman"/>
          <w:kern w:val="0"/>
          <w:sz w:val="24"/>
          <w:szCs w:val="24"/>
          <w:lang w:val="sv-SE" w:eastAsia="en-ID" w:bidi="ar-SA"/>
          <w14:ligatures w14:val="none"/>
        </w:rPr>
        <w:t xml:space="preserve">Karena akadnya menarik, dan </w:t>
      </w:r>
      <w:r>
        <w:rPr>
          <w:rFonts w:ascii="Times New Roman" w:hAnsi="Times New Roman" w:cs="Times New Roman"/>
          <w:sz w:val="24"/>
          <w:szCs w:val="24"/>
          <w:lang w:val="sv-SE"/>
        </w:rPr>
        <w:t xml:space="preserve">tentunya menggunakan unsur-unsur syariah dan tidak ada unsur riba didalamnya, serta jangka waktu pembiayaan yang lebih lama dan angsuran yang relatif lebih murah. </w:t>
      </w:r>
      <w:r w:rsidRPr="00BC1642">
        <w:rPr>
          <w:rFonts w:ascii="Times New Roman" w:hAnsi="Times New Roman" w:cs="Times New Roman"/>
          <w:sz w:val="24"/>
          <w:szCs w:val="24"/>
          <w:lang w:val="sv-SE"/>
        </w:rPr>
        <w:t xml:space="preserve">bisa memberikan hak kepemilikan dulu dan akad MMQ memberikan </w:t>
      </w:r>
      <w:r w:rsidRPr="00BC1642">
        <w:rPr>
          <w:rFonts w:ascii="Times New Roman" w:hAnsi="Times New Roman" w:cs="Times New Roman"/>
          <w:sz w:val="24"/>
          <w:szCs w:val="24"/>
          <w:lang w:val="sv-SE"/>
        </w:rPr>
        <w:lastRenderedPageBreak/>
        <w:t xml:space="preserve">keringanan kepada orang yang memilih pembiayaan KPR </w:t>
      </w:r>
      <w:r w:rsidRPr="004E3D02">
        <w:rPr>
          <w:rFonts w:ascii="Times New Roman" w:eastAsia="Times New Roman" w:hAnsi="Times New Roman" w:cs="Times New Roman"/>
          <w:kern w:val="0"/>
          <w:sz w:val="24"/>
          <w:szCs w:val="24"/>
          <w:lang w:val="sv-SE" w:eastAsia="en-ID" w:bidi="ar-SA"/>
          <w14:ligatures w14:val="none"/>
        </w:rPr>
        <w:t>serta transaksi yang transparan dan menggunakan akad yang sesuai dengan syariah</w:t>
      </w:r>
      <w:r w:rsidRPr="00BC1642">
        <w:rPr>
          <w:rFonts w:ascii="Times New Roman" w:hAnsi="Times New Roman" w:cs="Times New Roman"/>
          <w:sz w:val="24"/>
          <w:szCs w:val="24"/>
          <w:lang w:val="sv-SE"/>
        </w:rPr>
        <w:t xml:space="preserve"> khususnya di Bank Muamalat Cabang Ponorogo</w:t>
      </w:r>
      <w:r>
        <w:rPr>
          <w:rFonts w:ascii="Times New Roman" w:hAnsi="Times New Roman" w:cs="Times New Roman"/>
          <w:sz w:val="24"/>
          <w:szCs w:val="24"/>
          <w:lang w:val="sv-SE"/>
        </w:rPr>
        <w:t>.</w:t>
      </w:r>
    </w:p>
    <w:p w14:paraId="399D0962" w14:textId="77777777" w:rsidR="00F642F4" w:rsidRDefault="00F642F4" w:rsidP="00F642F4">
      <w:pPr>
        <w:pStyle w:val="DaftarParagraf"/>
        <w:numPr>
          <w:ilvl w:val="0"/>
          <w:numId w:val="8"/>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Apakah ada pilihan lain sebelum bapak/ibu memutuskan memilih KPR di BMI KC Ponorogo?</w:t>
      </w:r>
    </w:p>
    <w:p w14:paraId="587DBFFA" w14:textId="77777777" w:rsidR="00F642F4" w:rsidRDefault="00F642F4" w:rsidP="00F642F4">
      <w:pPr>
        <w:pStyle w:val="DaftarParagraf"/>
        <w:spacing w:line="480" w:lineRule="auto"/>
        <w:ind w:left="786"/>
        <w:jc w:val="both"/>
        <w:rPr>
          <w:rFonts w:ascii="Times New Roman" w:hAnsi="Times New Roman" w:cs="Times New Roman"/>
          <w:sz w:val="24"/>
          <w:szCs w:val="24"/>
          <w:lang w:val="sv-SE"/>
        </w:rPr>
      </w:pPr>
      <w:r>
        <w:rPr>
          <w:rFonts w:ascii="Times New Roman" w:hAnsi="Times New Roman" w:cs="Times New Roman"/>
          <w:sz w:val="24"/>
          <w:szCs w:val="24"/>
          <w:lang w:val="sv-SE"/>
        </w:rPr>
        <w:t>Ada, pilihannya adalah Bank Konvensional</w:t>
      </w:r>
    </w:p>
    <w:p w14:paraId="6B3ACFAE" w14:textId="77777777" w:rsidR="00F642F4" w:rsidRDefault="00F642F4" w:rsidP="00F642F4">
      <w:pPr>
        <w:pStyle w:val="DaftarParagraf"/>
        <w:numPr>
          <w:ilvl w:val="0"/>
          <w:numId w:val="8"/>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Dari mana bapak/ibu mendapatkan informasi terkait pembiayaan KPR menggunakan akad musyarakah mutanaqisah (mmq) di BMI KC Ponorogo?</w:t>
      </w:r>
    </w:p>
    <w:p w14:paraId="4A3E3BB3" w14:textId="77777777" w:rsidR="00F642F4" w:rsidRDefault="00F642F4" w:rsidP="00F642F4">
      <w:pPr>
        <w:pStyle w:val="DaftarParagraf"/>
        <w:spacing w:line="480" w:lineRule="auto"/>
        <w:ind w:left="788" w:firstLine="720"/>
        <w:jc w:val="both"/>
        <w:rPr>
          <w:rFonts w:ascii="Times New Roman" w:hAnsi="Times New Roman" w:cs="Times New Roman"/>
          <w:sz w:val="24"/>
          <w:szCs w:val="24"/>
          <w:lang w:val="sv-SE"/>
        </w:rPr>
      </w:pPr>
      <w:r>
        <w:rPr>
          <w:rFonts w:ascii="Times New Roman" w:hAnsi="Times New Roman" w:cs="Times New Roman"/>
          <w:sz w:val="24"/>
          <w:szCs w:val="24"/>
          <w:lang w:val="sv-SE"/>
        </w:rPr>
        <w:t>Datang langsung ke kantor, kemudian teller yang memberitahu terkait pembiayaan dan produk-produk di BMI.</w:t>
      </w:r>
    </w:p>
    <w:p w14:paraId="508514AC" w14:textId="77777777" w:rsidR="00F642F4" w:rsidRDefault="00F642F4" w:rsidP="00F642F4">
      <w:pPr>
        <w:pStyle w:val="DaftarParagraf"/>
        <w:numPr>
          <w:ilvl w:val="0"/>
          <w:numId w:val="8"/>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Apakah bapak/ibu puas dengan pembiayaan KPR menggunakan akad musyarakah mutanaqisah (mmq) di BMI KC Ponorogo?</w:t>
      </w:r>
    </w:p>
    <w:p w14:paraId="1C76F1BD" w14:textId="77777777" w:rsidR="00F642F4" w:rsidRDefault="00F642F4" w:rsidP="00F642F4">
      <w:pPr>
        <w:pStyle w:val="DaftarParagraf"/>
        <w:spacing w:line="480" w:lineRule="auto"/>
        <w:ind w:left="788" w:firstLine="720"/>
        <w:jc w:val="both"/>
        <w:rPr>
          <w:rFonts w:ascii="Times New Roman" w:hAnsi="Times New Roman" w:cs="Times New Roman"/>
          <w:sz w:val="24"/>
          <w:szCs w:val="24"/>
          <w:lang w:val="sv-SE"/>
        </w:rPr>
      </w:pPr>
      <w:r>
        <w:rPr>
          <w:rFonts w:ascii="Times New Roman" w:hAnsi="Times New Roman" w:cs="Times New Roman"/>
          <w:sz w:val="24"/>
          <w:szCs w:val="24"/>
          <w:lang w:val="sv-SE"/>
        </w:rPr>
        <w:t>Alhamdulillah nasabah puas dengan pembiayaan KPR menggunakan akad musyarakah mutanaqisah (mmq) di BMI KC Ponorogo.</w:t>
      </w:r>
    </w:p>
    <w:p w14:paraId="1A249EAD" w14:textId="77777777" w:rsidR="00F642F4" w:rsidRDefault="00F642F4" w:rsidP="00F642F4">
      <w:pPr>
        <w:pStyle w:val="DaftarParagraf"/>
        <w:numPr>
          <w:ilvl w:val="0"/>
          <w:numId w:val="8"/>
        </w:numPr>
        <w:spacing w:line="480" w:lineRule="auto"/>
        <w:jc w:val="both"/>
        <w:rPr>
          <w:rFonts w:ascii="Times New Roman" w:hAnsi="Times New Roman" w:cs="Times New Roman"/>
          <w:sz w:val="24"/>
          <w:szCs w:val="24"/>
          <w:lang w:val="sv-SE"/>
        </w:rPr>
      </w:pPr>
      <w:r w:rsidRPr="00D55857">
        <w:rPr>
          <w:rFonts w:ascii="Times New Roman" w:hAnsi="Times New Roman" w:cs="Times New Roman"/>
          <w:sz w:val="24"/>
          <w:szCs w:val="24"/>
          <w:lang w:val="sv-SE"/>
        </w:rPr>
        <w:t xml:space="preserve">Bagaimana evaluasi bapak/ibu pasca pembelian KPR </w:t>
      </w:r>
      <w:r>
        <w:rPr>
          <w:rFonts w:ascii="Times New Roman" w:hAnsi="Times New Roman" w:cs="Times New Roman"/>
          <w:sz w:val="24"/>
          <w:szCs w:val="24"/>
          <w:lang w:val="sv-SE"/>
        </w:rPr>
        <w:t>menggunakan akad musyarakah mutanaqisah (mmq) di BMI KC Ponorogo?</w:t>
      </w:r>
    </w:p>
    <w:p w14:paraId="09E82379" w14:textId="77777777" w:rsidR="00F642F4" w:rsidRPr="00D55857" w:rsidRDefault="00F642F4" w:rsidP="00F642F4">
      <w:pPr>
        <w:pStyle w:val="DaftarParagraf"/>
        <w:spacing w:line="480" w:lineRule="auto"/>
        <w:ind w:left="788" w:firstLine="720"/>
        <w:jc w:val="both"/>
        <w:rPr>
          <w:rFonts w:ascii="Times New Roman" w:hAnsi="Times New Roman" w:cs="Times New Roman"/>
          <w:sz w:val="24"/>
          <w:szCs w:val="24"/>
          <w:lang w:val="sv-SE"/>
        </w:rPr>
      </w:pPr>
      <w:r>
        <w:rPr>
          <w:rFonts w:ascii="Times New Roman" w:hAnsi="Times New Roman" w:cs="Times New Roman"/>
          <w:sz w:val="24"/>
          <w:szCs w:val="24"/>
          <w:lang w:val="sv-SE"/>
        </w:rPr>
        <w:t>Diadakan sosialisasi terkait pembiayaan KPR menggunakan akad musyarakah mutanaqisah (mmq) karena banyak masyarakat yang kurang paham terkait produk-produk perbankan syariah.</w:t>
      </w:r>
    </w:p>
    <w:p w14:paraId="29A59D85" w14:textId="77777777" w:rsidR="00F642F4" w:rsidRDefault="00F642F4" w:rsidP="00F642F4">
      <w:pPr>
        <w:spacing w:line="480" w:lineRule="auto"/>
        <w:jc w:val="both"/>
        <w:rPr>
          <w:rFonts w:eastAsia="Times New Roman" w:cs="Times New Roman"/>
          <w:szCs w:val="24"/>
          <w:lang w:val="sv-SE" w:eastAsia="en-ID"/>
        </w:rPr>
      </w:pPr>
    </w:p>
    <w:p w14:paraId="5198B282" w14:textId="77777777" w:rsidR="00F642F4" w:rsidRDefault="00F642F4" w:rsidP="00F642F4">
      <w:pPr>
        <w:pStyle w:val="Judul1"/>
        <w:ind w:right="-1"/>
      </w:pPr>
      <w:bookmarkStart w:id="5" w:name="_Toc175600557"/>
      <w:r>
        <w:lastRenderedPageBreak/>
        <w:t>DOKUMENTASI WAWANCARA</w:t>
      </w:r>
      <w:bookmarkEnd w:id="5"/>
    </w:p>
    <w:p w14:paraId="6A051218" w14:textId="77777777" w:rsidR="00F642F4" w:rsidRPr="0010647D" w:rsidRDefault="00F642F4" w:rsidP="00F642F4">
      <w:pPr>
        <w:rPr>
          <w:lang w:val="en-ID" w:eastAsia="en-ID"/>
        </w:rPr>
      </w:pPr>
    </w:p>
    <w:p w14:paraId="5F941FFF" w14:textId="77777777" w:rsidR="00F642F4" w:rsidRDefault="00F642F4" w:rsidP="00F642F4">
      <w:pPr>
        <w:jc w:val="center"/>
        <w:rPr>
          <w:rFonts w:cs="Times New Roman"/>
          <w:b/>
          <w:bCs/>
          <w:sz w:val="26"/>
          <w:szCs w:val="26"/>
        </w:rPr>
      </w:pPr>
      <w:r>
        <w:rPr>
          <w:rFonts w:cs="Times New Roman"/>
          <w:b/>
          <w:bCs/>
          <w:noProof/>
          <w:sz w:val="26"/>
          <w:szCs w:val="26"/>
        </w:rPr>
        <w:drawing>
          <wp:inline distT="0" distB="0" distL="0" distR="0" wp14:anchorId="3A7A86C4" wp14:editId="0990D8BC">
            <wp:extent cx="3078711" cy="2343561"/>
            <wp:effectExtent l="0" t="0" r="7620" b="0"/>
            <wp:docPr id="1076111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11525" name="Picture 10761115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6789" cy="2402995"/>
                    </a:xfrm>
                    <a:prstGeom prst="rect">
                      <a:avLst/>
                    </a:prstGeom>
                  </pic:spPr>
                </pic:pic>
              </a:graphicData>
            </a:graphic>
          </wp:inline>
        </w:drawing>
      </w:r>
    </w:p>
    <w:p w14:paraId="509C6E73" w14:textId="77777777" w:rsidR="00F642F4" w:rsidRDefault="00F642F4" w:rsidP="00F642F4">
      <w:pPr>
        <w:rPr>
          <w:rFonts w:cs="Times New Roman"/>
          <w:b/>
          <w:bCs/>
          <w:sz w:val="26"/>
          <w:szCs w:val="26"/>
        </w:rPr>
      </w:pPr>
      <w:r>
        <w:rPr>
          <w:rFonts w:cs="Times New Roman"/>
          <w:b/>
          <w:bCs/>
          <w:noProof/>
          <w:sz w:val="26"/>
          <w:szCs w:val="26"/>
        </w:rPr>
        <w:drawing>
          <wp:inline distT="0" distB="0" distL="0" distR="0" wp14:anchorId="14D75B5F" wp14:editId="1BDF102F">
            <wp:extent cx="2911643" cy="2183825"/>
            <wp:effectExtent l="0" t="0" r="3175" b="6985"/>
            <wp:docPr id="21227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558" name="Picture 2122755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4504" cy="2208472"/>
                    </a:xfrm>
                    <a:prstGeom prst="rect">
                      <a:avLst/>
                    </a:prstGeom>
                  </pic:spPr>
                </pic:pic>
              </a:graphicData>
            </a:graphic>
          </wp:inline>
        </w:drawing>
      </w:r>
    </w:p>
    <w:p w14:paraId="1C461270" w14:textId="77777777" w:rsidR="00F642F4" w:rsidRDefault="00F642F4" w:rsidP="00F642F4">
      <w:pPr>
        <w:jc w:val="center"/>
        <w:rPr>
          <w:rFonts w:cs="Times New Roman"/>
          <w:b/>
          <w:bCs/>
          <w:sz w:val="26"/>
          <w:szCs w:val="26"/>
        </w:rPr>
      </w:pPr>
      <w:r>
        <w:rPr>
          <w:rFonts w:cs="Times New Roman"/>
          <w:b/>
          <w:bCs/>
          <w:noProof/>
          <w:sz w:val="26"/>
          <w:szCs w:val="26"/>
        </w:rPr>
        <w:drawing>
          <wp:inline distT="0" distB="0" distL="0" distR="0" wp14:anchorId="36A38016" wp14:editId="3975AC33">
            <wp:extent cx="3247892" cy="2436020"/>
            <wp:effectExtent l="0" t="0" r="0" b="2540"/>
            <wp:docPr id="21035358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35865" name="Picture 21035358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4167" cy="2440726"/>
                    </a:xfrm>
                    <a:prstGeom prst="rect">
                      <a:avLst/>
                    </a:prstGeom>
                  </pic:spPr>
                </pic:pic>
              </a:graphicData>
            </a:graphic>
          </wp:inline>
        </w:drawing>
      </w:r>
    </w:p>
    <w:p w14:paraId="473E124D" w14:textId="77777777" w:rsidR="00F642F4" w:rsidRDefault="00F642F4" w:rsidP="00F642F4">
      <w:pPr>
        <w:jc w:val="center"/>
        <w:rPr>
          <w:rFonts w:cs="Times New Roman"/>
          <w:b/>
          <w:bCs/>
          <w:sz w:val="26"/>
          <w:szCs w:val="26"/>
        </w:rPr>
      </w:pPr>
    </w:p>
    <w:p w14:paraId="3350F5FB" w14:textId="77777777" w:rsidR="00F642F4" w:rsidRDefault="00F642F4" w:rsidP="00F642F4">
      <w:pPr>
        <w:jc w:val="center"/>
        <w:rPr>
          <w:rFonts w:cs="Times New Roman"/>
          <w:b/>
          <w:bCs/>
          <w:sz w:val="26"/>
          <w:szCs w:val="26"/>
        </w:rPr>
      </w:pPr>
      <w:r>
        <w:rPr>
          <w:rFonts w:cs="Times New Roman"/>
          <w:b/>
          <w:bCs/>
          <w:noProof/>
          <w:sz w:val="26"/>
          <w:szCs w:val="26"/>
        </w:rPr>
        <w:drawing>
          <wp:inline distT="0" distB="0" distL="0" distR="0" wp14:anchorId="725C030E" wp14:editId="4EEE2AD1">
            <wp:extent cx="2574758" cy="3433119"/>
            <wp:effectExtent l="0" t="0" r="0" b="0"/>
            <wp:docPr id="412524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2471" name="Picture 412524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8710" cy="3451722"/>
                    </a:xfrm>
                    <a:prstGeom prst="rect">
                      <a:avLst/>
                    </a:prstGeom>
                  </pic:spPr>
                </pic:pic>
              </a:graphicData>
            </a:graphic>
          </wp:inline>
        </w:drawing>
      </w:r>
    </w:p>
    <w:p w14:paraId="43F96823" w14:textId="77777777" w:rsidR="00F642F4" w:rsidRPr="00877E7B" w:rsidRDefault="00F642F4" w:rsidP="00F642F4">
      <w:pPr>
        <w:jc w:val="center"/>
        <w:rPr>
          <w:rFonts w:cs="Times New Roman"/>
          <w:b/>
          <w:bCs/>
          <w:sz w:val="26"/>
          <w:szCs w:val="26"/>
        </w:rPr>
      </w:pPr>
      <w:r>
        <w:rPr>
          <w:rFonts w:cs="Times New Roman"/>
          <w:b/>
          <w:bCs/>
          <w:noProof/>
          <w:sz w:val="26"/>
          <w:szCs w:val="26"/>
        </w:rPr>
        <w:drawing>
          <wp:inline distT="0" distB="0" distL="0" distR="0" wp14:anchorId="21ED8226" wp14:editId="26BF81B0">
            <wp:extent cx="3881265" cy="2911072"/>
            <wp:effectExtent l="0" t="0" r="5080" b="3810"/>
            <wp:docPr id="13904805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80543" name="Picture 13904805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7342" cy="2930631"/>
                    </a:xfrm>
                    <a:prstGeom prst="rect">
                      <a:avLst/>
                    </a:prstGeom>
                  </pic:spPr>
                </pic:pic>
              </a:graphicData>
            </a:graphic>
          </wp:inline>
        </w:drawing>
      </w:r>
    </w:p>
    <w:p w14:paraId="521CEB45" w14:textId="77777777" w:rsidR="00F642F4" w:rsidRPr="00C16B2A" w:rsidRDefault="00F642F4" w:rsidP="00F642F4">
      <w:pPr>
        <w:spacing w:line="360" w:lineRule="auto"/>
        <w:ind w:firstLine="720"/>
        <w:jc w:val="both"/>
        <w:rPr>
          <w:rFonts w:cs="Times New Roman"/>
          <w:sz w:val="26"/>
          <w:szCs w:val="26"/>
          <w:lang w:val="sv-SE"/>
        </w:rPr>
      </w:pPr>
      <w:r w:rsidRPr="00C16B2A">
        <w:rPr>
          <w:rFonts w:cs="Times New Roman"/>
          <w:sz w:val="26"/>
          <w:szCs w:val="26"/>
          <w:lang w:val="sv-SE"/>
        </w:rPr>
        <w:t xml:space="preserve">Foto Wawancara langsung dengan Bapak Moch. Khaeruddin selaku </w:t>
      </w:r>
      <w:r w:rsidRPr="00C16B2A">
        <w:rPr>
          <w:rFonts w:cs="Times New Roman"/>
          <w:i/>
          <w:iCs/>
          <w:sz w:val="26"/>
          <w:szCs w:val="26"/>
          <w:lang w:val="sv-SE"/>
        </w:rPr>
        <w:t>Sub Brand Manager</w:t>
      </w:r>
      <w:r w:rsidRPr="00C16B2A">
        <w:rPr>
          <w:rFonts w:cs="Times New Roman"/>
          <w:sz w:val="26"/>
          <w:szCs w:val="26"/>
          <w:lang w:val="sv-SE"/>
        </w:rPr>
        <w:t xml:space="preserve"> di BMI KC Ponorogo dan Bapak Fadhil Wafa selaku </w:t>
      </w:r>
      <w:r w:rsidRPr="00C16B2A">
        <w:rPr>
          <w:rFonts w:cs="Times New Roman"/>
          <w:i/>
          <w:iCs/>
          <w:sz w:val="26"/>
          <w:szCs w:val="26"/>
          <w:lang w:val="sv-SE"/>
        </w:rPr>
        <w:t>Relationship Manager Consumer</w:t>
      </w:r>
      <w:r w:rsidRPr="00C16B2A">
        <w:rPr>
          <w:rFonts w:cs="Times New Roman"/>
          <w:sz w:val="26"/>
          <w:szCs w:val="26"/>
          <w:lang w:val="sv-SE"/>
        </w:rPr>
        <w:t xml:space="preserve"> di BMI KC Ponorogo pada tanggal 22 Januari 2024 di Kantor Bank Muamalat Cabang Ponorogo.</w:t>
      </w:r>
    </w:p>
    <w:p w14:paraId="18AA7A50" w14:textId="77777777" w:rsidR="00880DE0" w:rsidRPr="00714262" w:rsidRDefault="00880DE0" w:rsidP="00880DE0">
      <w:pPr>
        <w:pStyle w:val="Judul1"/>
        <w:ind w:right="-1"/>
        <w:rPr>
          <w:lang w:val="sv-SE"/>
        </w:rPr>
      </w:pPr>
      <w:bookmarkStart w:id="6" w:name="_Toc175600559"/>
      <w:r w:rsidRPr="00714262">
        <w:rPr>
          <w:lang w:val="sv-SE"/>
        </w:rPr>
        <w:lastRenderedPageBreak/>
        <w:t>RIWAYAT HIDUP</w:t>
      </w:r>
      <w:bookmarkEnd w:id="6"/>
    </w:p>
    <w:p w14:paraId="5F230A7B" w14:textId="77777777" w:rsidR="00880DE0" w:rsidRPr="00714262" w:rsidRDefault="00880DE0" w:rsidP="00880DE0">
      <w:pPr>
        <w:rPr>
          <w:lang w:val="sv-SE" w:eastAsia="en-ID"/>
        </w:rPr>
      </w:pPr>
    </w:p>
    <w:p w14:paraId="5E55EC18" w14:textId="77777777" w:rsidR="00880DE0" w:rsidRDefault="00880DE0" w:rsidP="00880DE0">
      <w:pPr>
        <w:spacing w:line="480" w:lineRule="auto"/>
        <w:ind w:firstLine="720"/>
        <w:jc w:val="both"/>
        <w:rPr>
          <w:rFonts w:cs="Times New Roman"/>
          <w:szCs w:val="24"/>
          <w:lang w:val="sv-SE"/>
        </w:rPr>
      </w:pPr>
      <w:r w:rsidRPr="004552DC">
        <w:rPr>
          <w:rFonts w:cs="Times New Roman"/>
          <w:b/>
          <w:bCs/>
          <w:noProof/>
          <w:szCs w:val="24"/>
        </w:rPr>
        <w:drawing>
          <wp:anchor distT="0" distB="0" distL="114300" distR="114300" simplePos="0" relativeHeight="251659264" behindDoc="1" locked="0" layoutInCell="1" allowOverlap="1" wp14:anchorId="64C65AEB" wp14:editId="289AD7F8">
            <wp:simplePos x="0" y="0"/>
            <wp:positionH relativeFrom="column">
              <wp:posOffset>2540</wp:posOffset>
            </wp:positionH>
            <wp:positionV relativeFrom="paragraph">
              <wp:posOffset>-635</wp:posOffset>
            </wp:positionV>
            <wp:extent cx="1419225" cy="2045335"/>
            <wp:effectExtent l="0" t="0" r="9525" b="0"/>
            <wp:wrapTight wrapText="bothSides">
              <wp:wrapPolygon edited="0">
                <wp:start x="0" y="0"/>
                <wp:lineTo x="0" y="21325"/>
                <wp:lineTo x="21455" y="21325"/>
                <wp:lineTo x="21455" y="0"/>
                <wp:lineTo x="0" y="0"/>
              </wp:wrapPolygon>
            </wp:wrapTight>
            <wp:docPr id="910756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56986" name="Picture 91075698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9225" cy="2045335"/>
                    </a:xfrm>
                    <a:prstGeom prst="rect">
                      <a:avLst/>
                    </a:prstGeom>
                  </pic:spPr>
                </pic:pic>
              </a:graphicData>
            </a:graphic>
          </wp:anchor>
        </w:drawing>
      </w:r>
      <w:r w:rsidRPr="004552DC">
        <w:rPr>
          <w:rFonts w:cs="Times New Roman"/>
          <w:b/>
          <w:bCs/>
          <w:szCs w:val="24"/>
          <w:lang w:val="sv-SE"/>
        </w:rPr>
        <w:t>FELIYATUN JANNAH,</w:t>
      </w:r>
      <w:r w:rsidRPr="004552DC">
        <w:rPr>
          <w:rFonts w:cs="Times New Roman"/>
          <w:szCs w:val="24"/>
          <w:lang w:val="sv-SE"/>
        </w:rPr>
        <w:t xml:space="preserve"> akrab dengan sapaan </w:t>
      </w:r>
      <w:r>
        <w:rPr>
          <w:rFonts w:cs="Times New Roman"/>
          <w:szCs w:val="24"/>
          <w:lang w:val="sv-SE"/>
        </w:rPr>
        <w:t>Feli atau Ms. El. Lahir di Gresik, 04 November 2000 dari pasangan bapak Jumri dan ibu Fatima. Beralamatkan di Dusun Pamangkon, Desa Pudakit Barat, Kecamatan Sangkapura, Kabupaten Gresik, Provinsi Jawa Timur. Putri pertama dari tiga bersaudara. Saat ini penulis telah menyelesaikan program studinya di jurusan Perbankan Syariah, Fakultas Syariah dan Ekonomi di Universitas Islam Tribakti Lirboyo Kediri, Jawa Timur.</w:t>
      </w:r>
    </w:p>
    <w:p w14:paraId="214F45A3" w14:textId="77777777" w:rsidR="00880DE0" w:rsidRDefault="00880DE0" w:rsidP="00880DE0">
      <w:pPr>
        <w:spacing w:line="480" w:lineRule="auto"/>
        <w:ind w:firstLine="720"/>
        <w:jc w:val="both"/>
        <w:rPr>
          <w:rFonts w:cs="Times New Roman"/>
          <w:szCs w:val="24"/>
          <w:lang w:val="sv-SE"/>
        </w:rPr>
      </w:pPr>
      <w:r w:rsidRPr="00B964F7">
        <w:rPr>
          <w:rFonts w:cs="Times New Roman"/>
          <w:szCs w:val="24"/>
          <w:lang w:val="sv-SE"/>
        </w:rPr>
        <w:t>Riwayat pendidikan penulis yang pernah ditempuh adalah RAUDLATUL ATHFAL AL-FALAH Puda</w:t>
      </w:r>
      <w:r>
        <w:rPr>
          <w:rFonts w:cs="Times New Roman"/>
          <w:szCs w:val="24"/>
          <w:lang w:val="sv-SE"/>
        </w:rPr>
        <w:t>kit Timur, Sangkapura, Bawean lulus pada tahun 2006. MI NU 22 Al-Falah Pudakit Timur, Sangkapura, Bawean lulus pada tahun 2012. MTs Hasan Jufri lulus pada tahun 2015. MA Hasan Jufri lulus pada tahun 2018, dan melanjutkan studi di Universitas Islam Tribakti Lirboyo Kediri Jawa Timur menempuh Strata Satu (S1) Sarjana Ekonomi dengan program studi Perbankan Syariah, Fakultas Syariah dan Ekonomi.</w:t>
      </w:r>
    </w:p>
    <w:p w14:paraId="792F4DC9" w14:textId="77777777" w:rsidR="00880DE0" w:rsidRPr="007D3DC9" w:rsidRDefault="00880DE0" w:rsidP="00880DE0">
      <w:pPr>
        <w:spacing w:line="480" w:lineRule="auto"/>
        <w:ind w:firstLine="720"/>
        <w:jc w:val="both"/>
        <w:rPr>
          <w:rFonts w:cs="Times New Roman"/>
          <w:szCs w:val="24"/>
          <w:lang w:val="sv-SE"/>
        </w:rPr>
      </w:pPr>
      <w:r>
        <w:rPr>
          <w:rFonts w:cs="Times New Roman"/>
          <w:szCs w:val="24"/>
          <w:lang w:val="sv-SE"/>
        </w:rPr>
        <w:t>Aktif dalam organisasi ekstra dan intra kampus, di ekstra kampus menjadi anggota bidang nalar dan intelektual PMII Komisariat Tribakti Kediri 2023-2024 dan menjadi Bendahara KOPRI Komisariat Tribakti Kediri 2023-2024. Sedangkan di organisasi intra kampus menjadi CO Komisi III Administrasi dan Kelembagaan Majlis Perwakilan Mahasiswa (MPM) periode 2023-2024.</w:t>
      </w:r>
    </w:p>
    <w:p w14:paraId="3BCF3A79" w14:textId="77777777" w:rsidR="00DE017C" w:rsidRPr="00880DE0" w:rsidRDefault="00DE017C">
      <w:pPr>
        <w:rPr>
          <w:lang w:val="id-ID"/>
        </w:rPr>
      </w:pPr>
    </w:p>
    <w:sectPr w:rsidR="00DE017C" w:rsidRPr="00880DE0" w:rsidSect="00DE017C">
      <w:headerReference w:type="even" r:id="rId13"/>
      <w:headerReference w:type="default" r:id="rId14"/>
      <w:footerReference w:type="even" r:id="rId15"/>
      <w:footerReference w:type="default" r:id="rId16"/>
      <w:headerReference w:type="first" r:id="rId17"/>
      <w:footerReference w:type="first" r:id="rId18"/>
      <w:pgSz w:w="11906" w:h="16838"/>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06EE3" w14:textId="77777777" w:rsidR="0051740A" w:rsidRDefault="0051740A" w:rsidP="0028769F">
      <w:pPr>
        <w:spacing w:after="0" w:line="240" w:lineRule="auto"/>
      </w:pPr>
      <w:r>
        <w:separator/>
      </w:r>
    </w:p>
  </w:endnote>
  <w:endnote w:type="continuationSeparator" w:id="0">
    <w:p w14:paraId="42FA3C7F" w14:textId="77777777" w:rsidR="0051740A" w:rsidRDefault="0051740A" w:rsidP="00287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24BF8" w14:textId="77777777" w:rsidR="0028769F" w:rsidRDefault="00287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3A0B0" w14:textId="77777777" w:rsidR="0028769F" w:rsidRDefault="00287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5B3F" w14:textId="77777777" w:rsidR="0028769F" w:rsidRDefault="00287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7AF7E" w14:textId="77777777" w:rsidR="0051740A" w:rsidRDefault="0051740A" w:rsidP="0028769F">
      <w:pPr>
        <w:spacing w:after="0" w:line="240" w:lineRule="auto"/>
      </w:pPr>
      <w:r>
        <w:separator/>
      </w:r>
    </w:p>
  </w:footnote>
  <w:footnote w:type="continuationSeparator" w:id="0">
    <w:p w14:paraId="65419F43" w14:textId="77777777" w:rsidR="0051740A" w:rsidRDefault="0051740A" w:rsidP="00287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9E6A3" w14:textId="63960A61" w:rsidR="0028769F" w:rsidRDefault="0028769F">
    <w:pPr>
      <w:pStyle w:val="Header"/>
    </w:pPr>
    <w:r>
      <w:rPr>
        <w:noProof/>
        <w14:ligatures w14:val="standardContextual"/>
      </w:rPr>
      <w:pict w14:anchorId="0E190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65985" o:spid="_x0000_s1026" type="#_x0000_t75" style="position:absolute;margin-left:0;margin-top:0;width:306pt;height:4in;z-index:-251657216;mso-position-horizontal:center;mso-position-horizontal-relative:margin;mso-position-vertical:center;mso-position-vertical-relative:margin" o:allowincell="f">
          <v:imagedata r:id="rId1" o:title="logo ui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BE73C" w14:textId="71E7564C" w:rsidR="0028769F" w:rsidRDefault="0028769F">
    <w:pPr>
      <w:pStyle w:val="Header"/>
    </w:pPr>
    <w:r>
      <w:rPr>
        <w:noProof/>
        <w14:ligatures w14:val="standardContextual"/>
      </w:rPr>
      <w:pict w14:anchorId="52E68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65986" o:spid="_x0000_s1027" type="#_x0000_t75" style="position:absolute;margin-left:0;margin-top:0;width:306pt;height:4in;z-index:-251656192;mso-position-horizontal:center;mso-position-horizontal-relative:margin;mso-position-vertical:center;mso-position-vertical-relative:margin" o:allowincell="f">
          <v:imagedata r:id="rId1" o:title="logo uit"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D7DCF" w14:textId="252412AB" w:rsidR="0028769F" w:rsidRDefault="0028769F">
    <w:pPr>
      <w:pStyle w:val="Header"/>
    </w:pPr>
    <w:r>
      <w:rPr>
        <w:noProof/>
        <w14:ligatures w14:val="standardContextual"/>
      </w:rPr>
      <w:pict w14:anchorId="73ECE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65984" o:spid="_x0000_s1025" type="#_x0000_t75" style="position:absolute;margin-left:0;margin-top:0;width:306pt;height:4in;z-index:-251658240;mso-position-horizontal:center;mso-position-horizontal-relative:margin;mso-position-vertical:center;mso-position-vertical-relative:margin" o:allowincell="f">
          <v:imagedata r:id="rId1" o:title="logo uit"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5D62"/>
    <w:multiLevelType w:val="hybridMultilevel"/>
    <w:tmpl w:val="7A2A02A6"/>
    <w:lvl w:ilvl="0" w:tplc="26DC53A0">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E22B74"/>
    <w:multiLevelType w:val="hybridMultilevel"/>
    <w:tmpl w:val="B45C9DCE"/>
    <w:lvl w:ilvl="0" w:tplc="BC7457A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309161A5"/>
    <w:multiLevelType w:val="hybridMultilevel"/>
    <w:tmpl w:val="7F926AE2"/>
    <w:lvl w:ilvl="0" w:tplc="5B040FC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37880844"/>
    <w:multiLevelType w:val="hybridMultilevel"/>
    <w:tmpl w:val="9C3C134E"/>
    <w:lvl w:ilvl="0" w:tplc="38090015">
      <w:start w:val="1"/>
      <w:numFmt w:val="upperLetter"/>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27302FE"/>
    <w:multiLevelType w:val="hybridMultilevel"/>
    <w:tmpl w:val="71D46E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CC81D78"/>
    <w:multiLevelType w:val="hybridMultilevel"/>
    <w:tmpl w:val="35E0608A"/>
    <w:lvl w:ilvl="0" w:tplc="9CF4AB6E">
      <w:start w:val="1"/>
      <w:numFmt w:val="decimal"/>
      <w:lvlText w:val="%1."/>
      <w:lvlJc w:val="left"/>
      <w:pPr>
        <w:ind w:left="1505" w:hanging="360"/>
      </w:pPr>
      <w:rPr>
        <w:rFonts w:hint="default"/>
      </w:rPr>
    </w:lvl>
    <w:lvl w:ilvl="1" w:tplc="38090019" w:tentative="1">
      <w:start w:val="1"/>
      <w:numFmt w:val="lowerLetter"/>
      <w:lvlText w:val="%2."/>
      <w:lvlJc w:val="left"/>
      <w:pPr>
        <w:ind w:left="2225" w:hanging="360"/>
      </w:pPr>
    </w:lvl>
    <w:lvl w:ilvl="2" w:tplc="3809001B" w:tentative="1">
      <w:start w:val="1"/>
      <w:numFmt w:val="lowerRoman"/>
      <w:lvlText w:val="%3."/>
      <w:lvlJc w:val="right"/>
      <w:pPr>
        <w:ind w:left="2945" w:hanging="180"/>
      </w:pPr>
    </w:lvl>
    <w:lvl w:ilvl="3" w:tplc="3809000F" w:tentative="1">
      <w:start w:val="1"/>
      <w:numFmt w:val="decimal"/>
      <w:lvlText w:val="%4."/>
      <w:lvlJc w:val="left"/>
      <w:pPr>
        <w:ind w:left="3665" w:hanging="360"/>
      </w:pPr>
    </w:lvl>
    <w:lvl w:ilvl="4" w:tplc="38090019" w:tentative="1">
      <w:start w:val="1"/>
      <w:numFmt w:val="lowerLetter"/>
      <w:lvlText w:val="%5."/>
      <w:lvlJc w:val="left"/>
      <w:pPr>
        <w:ind w:left="4385" w:hanging="360"/>
      </w:pPr>
    </w:lvl>
    <w:lvl w:ilvl="5" w:tplc="3809001B" w:tentative="1">
      <w:start w:val="1"/>
      <w:numFmt w:val="lowerRoman"/>
      <w:lvlText w:val="%6."/>
      <w:lvlJc w:val="right"/>
      <w:pPr>
        <w:ind w:left="5105" w:hanging="180"/>
      </w:pPr>
    </w:lvl>
    <w:lvl w:ilvl="6" w:tplc="3809000F" w:tentative="1">
      <w:start w:val="1"/>
      <w:numFmt w:val="decimal"/>
      <w:lvlText w:val="%7."/>
      <w:lvlJc w:val="left"/>
      <w:pPr>
        <w:ind w:left="5825" w:hanging="360"/>
      </w:pPr>
    </w:lvl>
    <w:lvl w:ilvl="7" w:tplc="38090019" w:tentative="1">
      <w:start w:val="1"/>
      <w:numFmt w:val="lowerLetter"/>
      <w:lvlText w:val="%8."/>
      <w:lvlJc w:val="left"/>
      <w:pPr>
        <w:ind w:left="6545" w:hanging="360"/>
      </w:pPr>
    </w:lvl>
    <w:lvl w:ilvl="8" w:tplc="3809001B" w:tentative="1">
      <w:start w:val="1"/>
      <w:numFmt w:val="lowerRoman"/>
      <w:lvlText w:val="%9."/>
      <w:lvlJc w:val="right"/>
      <w:pPr>
        <w:ind w:left="7265" w:hanging="180"/>
      </w:pPr>
    </w:lvl>
  </w:abstractNum>
  <w:abstractNum w:abstractNumId="6" w15:restartNumberingAfterBreak="0">
    <w:nsid w:val="68B41B4C"/>
    <w:multiLevelType w:val="hybridMultilevel"/>
    <w:tmpl w:val="D6982C20"/>
    <w:lvl w:ilvl="0" w:tplc="15107CCA">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711A5521"/>
    <w:multiLevelType w:val="hybridMultilevel"/>
    <w:tmpl w:val="38E65384"/>
    <w:lvl w:ilvl="0" w:tplc="82D23F5C">
      <w:start w:val="1"/>
      <w:numFmt w:val="upp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num w:numId="1" w16cid:durableId="1766413534">
    <w:abstractNumId w:val="0"/>
  </w:num>
  <w:num w:numId="2" w16cid:durableId="1978802463">
    <w:abstractNumId w:val="5"/>
  </w:num>
  <w:num w:numId="3" w16cid:durableId="1730761393">
    <w:abstractNumId w:val="6"/>
  </w:num>
  <w:num w:numId="4" w16cid:durableId="1276208910">
    <w:abstractNumId w:val="3"/>
  </w:num>
  <w:num w:numId="5" w16cid:durableId="1909071724">
    <w:abstractNumId w:val="4"/>
  </w:num>
  <w:num w:numId="6" w16cid:durableId="268394130">
    <w:abstractNumId w:val="7"/>
  </w:num>
  <w:num w:numId="7" w16cid:durableId="1786996871">
    <w:abstractNumId w:val="1"/>
  </w:num>
  <w:num w:numId="8" w16cid:durableId="948657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7C"/>
    <w:rsid w:val="00055502"/>
    <w:rsid w:val="0028769F"/>
    <w:rsid w:val="0051740A"/>
    <w:rsid w:val="00880DE0"/>
    <w:rsid w:val="00B154BE"/>
    <w:rsid w:val="00DE017C"/>
    <w:rsid w:val="00F642F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E9B21"/>
  <w15:chartTrackingRefBased/>
  <w15:docId w15:val="{3302D4F9-EBD2-487A-8885-657ACD22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7C"/>
    <w:pPr>
      <w:spacing w:after="200" w:line="276" w:lineRule="auto"/>
    </w:pPr>
    <w:rPr>
      <w:rFonts w:ascii="Times New Roman" w:hAnsi="Times New Roman"/>
      <w:kern w:val="0"/>
      <w:sz w:val="24"/>
      <w:lang w:val="en-US"/>
      <w14:ligatures w14:val="none"/>
    </w:rPr>
  </w:style>
  <w:style w:type="paragraph" w:styleId="Judul1">
    <w:name w:val="heading 1"/>
    <w:next w:val="Normal"/>
    <w:link w:val="Judul1KAR"/>
    <w:uiPriority w:val="9"/>
    <w:qFormat/>
    <w:rsid w:val="00DE017C"/>
    <w:pPr>
      <w:keepNext/>
      <w:keepLines/>
      <w:spacing w:after="4" w:line="271" w:lineRule="auto"/>
      <w:ind w:left="10" w:right="529" w:hanging="10"/>
      <w:jc w:val="center"/>
      <w:outlineLvl w:val="0"/>
    </w:pPr>
    <w:rPr>
      <w:rFonts w:ascii="Times New Roman" w:eastAsia="Times New Roman" w:hAnsi="Times New Roman" w:cs="Times New Roman"/>
      <w:b/>
      <w:color w:val="000000"/>
      <w:sz w:val="28"/>
      <w:lang w:val="en-ID" w:eastAsia="en-ID"/>
    </w:rPr>
  </w:style>
  <w:style w:type="paragraph" w:styleId="Judul2">
    <w:name w:val="heading 2"/>
    <w:basedOn w:val="Normal"/>
    <w:next w:val="Normal"/>
    <w:link w:val="Judul2KAR"/>
    <w:uiPriority w:val="9"/>
    <w:unhideWhenUsed/>
    <w:qFormat/>
    <w:rsid w:val="00DE01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E017C"/>
    <w:rPr>
      <w:rFonts w:ascii="Times New Roman" w:eastAsia="Times New Roman" w:hAnsi="Times New Roman" w:cs="Times New Roman"/>
      <w:b/>
      <w:color w:val="000000"/>
      <w:sz w:val="28"/>
      <w:lang w:val="en-ID" w:eastAsia="en-ID"/>
    </w:rPr>
  </w:style>
  <w:style w:type="character" w:customStyle="1" w:styleId="Judul2KAR">
    <w:name w:val="Judul 2 KAR"/>
    <w:basedOn w:val="FontParagrafDefault"/>
    <w:link w:val="Judul2"/>
    <w:uiPriority w:val="9"/>
    <w:rsid w:val="00DE017C"/>
    <w:rPr>
      <w:rFonts w:asciiTheme="majorHAnsi" w:eastAsiaTheme="majorEastAsia" w:hAnsiTheme="majorHAnsi" w:cstheme="majorBidi"/>
      <w:color w:val="2F5496" w:themeColor="accent1" w:themeShade="BF"/>
      <w:kern w:val="0"/>
      <w:sz w:val="26"/>
      <w:szCs w:val="26"/>
      <w:lang w:val="en-US"/>
      <w14:ligatures w14:val="none"/>
    </w:rPr>
  </w:style>
  <w:style w:type="paragraph" w:styleId="DaftarParagraf">
    <w:name w:val="List Paragraph"/>
    <w:aliases w:val="Body of text,Colorful List - Accent 11,List Paragraph1"/>
    <w:basedOn w:val="Normal"/>
    <w:link w:val="DaftarParagrafKAR"/>
    <w:uiPriority w:val="34"/>
    <w:qFormat/>
    <w:rsid w:val="00DE017C"/>
    <w:pPr>
      <w:spacing w:after="160" w:line="259" w:lineRule="auto"/>
      <w:ind w:left="720"/>
      <w:contextualSpacing/>
    </w:pPr>
    <w:rPr>
      <w:rFonts w:asciiTheme="minorHAnsi" w:hAnsiTheme="minorHAnsi" w:cs="Mangal"/>
      <w:kern w:val="2"/>
      <w:sz w:val="22"/>
      <w:szCs w:val="20"/>
      <w:lang w:val="en-ID" w:bidi="hi-IN"/>
      <w14:ligatures w14:val="standardContextual"/>
    </w:rPr>
  </w:style>
  <w:style w:type="character" w:customStyle="1" w:styleId="DaftarParagrafKAR">
    <w:name w:val="Daftar Paragraf KAR"/>
    <w:aliases w:val="Body of text KAR,Colorful List - Accent 11 KAR,List Paragraph1 KAR"/>
    <w:link w:val="DaftarParagraf"/>
    <w:uiPriority w:val="34"/>
    <w:rsid w:val="00DE017C"/>
    <w:rPr>
      <w:rFonts w:cs="Mangal"/>
      <w:szCs w:val="20"/>
      <w:lang w:val="en-ID" w:bidi="hi-IN"/>
    </w:rPr>
  </w:style>
  <w:style w:type="paragraph" w:styleId="Header">
    <w:name w:val="header"/>
    <w:basedOn w:val="Normal"/>
    <w:link w:val="HeaderKAR"/>
    <w:uiPriority w:val="99"/>
    <w:unhideWhenUsed/>
    <w:rsid w:val="0028769F"/>
    <w:pPr>
      <w:tabs>
        <w:tab w:val="center" w:pos="4513"/>
        <w:tab w:val="right" w:pos="9026"/>
      </w:tabs>
      <w:spacing w:after="0" w:line="240" w:lineRule="auto"/>
    </w:pPr>
  </w:style>
  <w:style w:type="character" w:customStyle="1" w:styleId="HeaderKAR">
    <w:name w:val="Header KAR"/>
    <w:basedOn w:val="FontParagrafDefault"/>
    <w:link w:val="Header"/>
    <w:uiPriority w:val="99"/>
    <w:rsid w:val="0028769F"/>
    <w:rPr>
      <w:rFonts w:ascii="Times New Roman" w:hAnsi="Times New Roman"/>
      <w:kern w:val="0"/>
      <w:sz w:val="24"/>
      <w:lang w:val="en-US"/>
      <w14:ligatures w14:val="none"/>
    </w:rPr>
  </w:style>
  <w:style w:type="paragraph" w:styleId="Footer">
    <w:name w:val="footer"/>
    <w:basedOn w:val="Normal"/>
    <w:link w:val="FooterKAR"/>
    <w:uiPriority w:val="99"/>
    <w:unhideWhenUsed/>
    <w:rsid w:val="0028769F"/>
    <w:pPr>
      <w:tabs>
        <w:tab w:val="center" w:pos="4513"/>
        <w:tab w:val="right" w:pos="9026"/>
      </w:tabs>
      <w:spacing w:after="0" w:line="240" w:lineRule="auto"/>
    </w:pPr>
  </w:style>
  <w:style w:type="character" w:customStyle="1" w:styleId="FooterKAR">
    <w:name w:val="Footer KAR"/>
    <w:basedOn w:val="FontParagrafDefault"/>
    <w:link w:val="Footer"/>
    <w:uiPriority w:val="99"/>
    <w:rsid w:val="0028769F"/>
    <w:rPr>
      <w:rFonts w:ascii="Times New Roman"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1465</Words>
  <Characters>8356</Characters>
  <Application>Microsoft Office Word</Application>
  <DocSecurity>0</DocSecurity>
  <Lines>69</Lines>
  <Paragraphs>19</Paragraphs>
  <ScaleCrop>false</ScaleCrop>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setyo sari</dc:creator>
  <cp:keywords/>
  <dc:description/>
  <cp:lastModifiedBy>annisa setyo sari</cp:lastModifiedBy>
  <cp:revision>6</cp:revision>
  <dcterms:created xsi:type="dcterms:W3CDTF">2024-11-16T07:59:00Z</dcterms:created>
  <dcterms:modified xsi:type="dcterms:W3CDTF">2024-11-17T05:31:00Z</dcterms:modified>
</cp:coreProperties>
</file>