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192" w:rsidRPr="002A7890" w:rsidRDefault="00C54192" w:rsidP="00C54192">
      <w:pPr>
        <w:spacing w:after="0" w:line="480" w:lineRule="auto"/>
        <w:jc w:val="center"/>
        <w:rPr>
          <w:rFonts w:asciiTheme="majorBidi" w:eastAsia="DengXian" w:hAnsiTheme="majorBidi" w:cstheme="majorBidi"/>
          <w:b/>
          <w:bCs/>
          <w:sz w:val="24"/>
          <w:szCs w:val="24"/>
          <w:shd w:val="clear" w:color="auto" w:fill="FFFFFF"/>
          <w:lang w:val="en-GB"/>
        </w:rPr>
      </w:pPr>
      <w:bookmarkStart w:id="0" w:name="_GoBack"/>
      <w:bookmarkEnd w:id="0"/>
      <w:r w:rsidRPr="002A7890">
        <w:rPr>
          <w:rFonts w:asciiTheme="majorBidi" w:eastAsia="DengXian" w:hAnsiTheme="majorBidi" w:cstheme="majorBidi"/>
          <w:b/>
          <w:bCs/>
          <w:sz w:val="24"/>
          <w:szCs w:val="24"/>
          <w:shd w:val="clear" w:color="auto" w:fill="FFFFFF"/>
          <w:lang w:val="en-GB"/>
        </w:rPr>
        <w:t>BAB II</w:t>
      </w:r>
    </w:p>
    <w:p w:rsidR="00C54192" w:rsidRPr="002A7890" w:rsidRDefault="00C54192" w:rsidP="00C54192">
      <w:pPr>
        <w:spacing w:after="0" w:line="480" w:lineRule="auto"/>
        <w:jc w:val="center"/>
        <w:rPr>
          <w:rFonts w:asciiTheme="majorBidi" w:eastAsia="DengXian" w:hAnsiTheme="majorBidi" w:cstheme="majorBidi"/>
          <w:b/>
          <w:bCs/>
          <w:sz w:val="24"/>
          <w:szCs w:val="24"/>
          <w:shd w:val="clear" w:color="auto" w:fill="FFFFFF"/>
          <w:lang w:val="en-GB"/>
        </w:rPr>
      </w:pPr>
      <w:r w:rsidRPr="002A7890">
        <w:rPr>
          <w:rFonts w:asciiTheme="majorBidi" w:eastAsia="DengXian" w:hAnsiTheme="majorBidi" w:cstheme="majorBidi"/>
          <w:b/>
          <w:bCs/>
          <w:sz w:val="24"/>
          <w:szCs w:val="24"/>
          <w:shd w:val="clear" w:color="auto" w:fill="FFFFFF"/>
          <w:lang w:val="en-GB"/>
        </w:rPr>
        <w:t>KAJIAN TEORI</w:t>
      </w:r>
    </w:p>
    <w:p w:rsidR="00C54192" w:rsidRPr="00F4125F" w:rsidRDefault="00C54192" w:rsidP="00C54192">
      <w:pPr>
        <w:numPr>
          <w:ilvl w:val="0"/>
          <w:numId w:val="3"/>
        </w:numPr>
        <w:spacing w:after="0" w:line="480" w:lineRule="auto"/>
        <w:ind w:left="426" w:hanging="426"/>
        <w:rPr>
          <w:rFonts w:asciiTheme="majorBidi" w:hAnsiTheme="majorBidi" w:cstheme="majorBidi"/>
          <w:b/>
          <w:bCs/>
          <w:i/>
          <w:iCs/>
          <w:sz w:val="24"/>
          <w:szCs w:val="24"/>
        </w:rPr>
      </w:pPr>
      <w:r w:rsidRPr="00F4125F">
        <w:rPr>
          <w:rFonts w:asciiTheme="majorBidi" w:hAnsiTheme="majorBidi" w:cstheme="majorBidi"/>
          <w:b/>
          <w:bCs/>
          <w:i/>
          <w:iCs/>
          <w:sz w:val="24"/>
          <w:szCs w:val="24"/>
        </w:rPr>
        <w:t xml:space="preserve">Peer Group Support </w:t>
      </w:r>
    </w:p>
    <w:p w:rsidR="00C54192" w:rsidRPr="002A7890" w:rsidRDefault="00C54192" w:rsidP="00C54192">
      <w:pPr>
        <w:pStyle w:val="ListParagraph"/>
        <w:numPr>
          <w:ilvl w:val="0"/>
          <w:numId w:val="1"/>
        </w:numPr>
        <w:autoSpaceDE w:val="0"/>
        <w:autoSpaceDN w:val="0"/>
        <w:adjustRightInd w:val="0"/>
        <w:spacing w:after="0" w:line="480" w:lineRule="auto"/>
        <w:ind w:left="786"/>
        <w:rPr>
          <w:rFonts w:asciiTheme="majorBidi" w:eastAsia="Times New Roman" w:hAnsiTheme="majorBidi" w:cstheme="majorBidi"/>
          <w:b/>
          <w:bCs/>
          <w:sz w:val="24"/>
          <w:szCs w:val="24"/>
        </w:rPr>
      </w:pPr>
      <w:r w:rsidRPr="002A7890">
        <w:rPr>
          <w:rFonts w:asciiTheme="majorBidi" w:eastAsia="Times New Roman" w:hAnsiTheme="majorBidi" w:cstheme="majorBidi"/>
          <w:b/>
          <w:bCs/>
          <w:sz w:val="24"/>
          <w:szCs w:val="24"/>
        </w:rPr>
        <w:t xml:space="preserve">Pengertian </w:t>
      </w:r>
      <w:r w:rsidRPr="002A7890">
        <w:rPr>
          <w:rFonts w:asciiTheme="majorBidi" w:hAnsiTheme="majorBidi" w:cstheme="majorBidi"/>
          <w:b/>
          <w:bCs/>
          <w:i/>
          <w:iCs/>
          <w:sz w:val="24"/>
          <w:szCs w:val="24"/>
        </w:rPr>
        <w:t xml:space="preserve">Peer Group Support </w:t>
      </w:r>
    </w:p>
    <w:p w:rsidR="00C54192" w:rsidRPr="00BF5073" w:rsidRDefault="00C54192" w:rsidP="00C54192">
      <w:pPr>
        <w:pStyle w:val="ListParagraph"/>
        <w:autoSpaceDE w:val="0"/>
        <w:autoSpaceDN w:val="0"/>
        <w:adjustRightInd w:val="0"/>
        <w:spacing w:after="0" w:line="480" w:lineRule="auto"/>
        <w:ind w:left="982" w:firstLine="857"/>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Peer group atau teman sebaya merupakan individu yang memiliki kedekatan dan tingakt kedewasaanyag </w:t>
      </w:r>
      <w:proofErr w:type="gramStart"/>
      <w:r>
        <w:rPr>
          <w:rFonts w:asciiTheme="majorBidi" w:eastAsia="Times New Roman" w:hAnsiTheme="majorBidi" w:cstheme="majorBidi"/>
          <w:sz w:val="24"/>
          <w:szCs w:val="24"/>
        </w:rPr>
        <w:t>sama</w:t>
      </w:r>
      <w:proofErr w:type="gramEnd"/>
      <w:r>
        <w:rPr>
          <w:rFonts w:asciiTheme="majorBidi" w:eastAsia="Times New Roman" w:hAnsiTheme="majorBidi" w:cstheme="majorBidi"/>
          <w:sz w:val="24"/>
          <w:szCs w:val="24"/>
        </w:rPr>
        <w:t>.</w:t>
      </w:r>
      <w:r>
        <w:rPr>
          <w:rStyle w:val="FootnoteReference"/>
          <w:rFonts w:asciiTheme="majorBidi" w:eastAsia="Times New Roman" w:hAnsiTheme="majorBidi" w:cstheme="majorBidi"/>
          <w:sz w:val="24"/>
          <w:szCs w:val="24"/>
        </w:rPr>
        <w:footnoteReference w:id="1"/>
      </w:r>
      <w:r>
        <w:rPr>
          <w:rFonts w:asciiTheme="majorBidi" w:eastAsia="Times New Roman" w:hAnsiTheme="majorBidi" w:cstheme="majorBidi"/>
          <w:sz w:val="24"/>
          <w:szCs w:val="24"/>
        </w:rPr>
        <w:t xml:space="preserve"> </w:t>
      </w:r>
      <w:r w:rsidRPr="00BF5073">
        <w:rPr>
          <w:rFonts w:asciiTheme="majorBidi" w:eastAsia="Times New Roman" w:hAnsiTheme="majorBidi" w:cstheme="majorBidi"/>
          <w:sz w:val="24"/>
          <w:szCs w:val="24"/>
        </w:rPr>
        <w:t xml:space="preserve">Menurut </w:t>
      </w:r>
      <w:proofErr w:type="gramStart"/>
      <w:r w:rsidRPr="00BF5073">
        <w:rPr>
          <w:rFonts w:asciiTheme="majorBidi" w:eastAsia="Times New Roman" w:hAnsiTheme="majorBidi" w:cstheme="majorBidi"/>
          <w:sz w:val="24"/>
          <w:szCs w:val="24"/>
        </w:rPr>
        <w:t>cornell</w:t>
      </w:r>
      <w:proofErr w:type="gramEnd"/>
      <w:r w:rsidRPr="00BF5073">
        <w:rPr>
          <w:rFonts w:asciiTheme="majorBidi" w:eastAsia="Times New Roman" w:hAnsiTheme="majorBidi" w:cstheme="majorBidi"/>
          <w:sz w:val="24"/>
          <w:szCs w:val="24"/>
        </w:rPr>
        <w:t xml:space="preserve"> dalam Nisma </w:t>
      </w:r>
      <w:r w:rsidRPr="0056090A">
        <w:rPr>
          <w:rFonts w:asciiTheme="majorBidi" w:eastAsia="Times New Roman" w:hAnsiTheme="majorBidi" w:cstheme="majorBidi"/>
          <w:i/>
          <w:iCs/>
          <w:sz w:val="24"/>
          <w:szCs w:val="24"/>
        </w:rPr>
        <w:t>peer group</w:t>
      </w:r>
      <w:r w:rsidRPr="00BF5073">
        <w:rPr>
          <w:rFonts w:asciiTheme="majorBidi" w:eastAsia="Times New Roman" w:hAnsiTheme="majorBidi" w:cstheme="majorBidi"/>
          <w:sz w:val="24"/>
          <w:szCs w:val="24"/>
        </w:rPr>
        <w:t xml:space="preserve"> merupakan kelompok anak-anak atau remaja yang berumur sama atau berasosiasi dan mempunyai kepentingan umum bersama.</w:t>
      </w:r>
      <w:r w:rsidRPr="002A7890">
        <w:rPr>
          <w:rStyle w:val="FootnoteReference"/>
          <w:rFonts w:asciiTheme="majorBidi" w:eastAsia="Times New Roman" w:hAnsiTheme="majorBidi" w:cstheme="majorBidi"/>
          <w:sz w:val="24"/>
          <w:szCs w:val="24"/>
        </w:rPr>
        <w:footnoteReference w:id="2"/>
      </w:r>
      <w:r w:rsidRPr="00BF5073">
        <w:rPr>
          <w:rFonts w:asciiTheme="majorBidi" w:eastAsia="Times New Roman" w:hAnsiTheme="majorBidi" w:cstheme="majorBidi"/>
          <w:sz w:val="24"/>
          <w:szCs w:val="24"/>
        </w:rPr>
        <w:t xml:space="preserve"> Kelompok teman sebaya merupakan suatu bentuk hubungan sosial yang dibangun dan bersumber dari teman sebaya, mereka </w:t>
      </w:r>
      <w:proofErr w:type="gramStart"/>
      <w:r w:rsidRPr="00BF5073">
        <w:rPr>
          <w:rFonts w:asciiTheme="majorBidi" w:eastAsia="Times New Roman" w:hAnsiTheme="majorBidi" w:cstheme="majorBidi"/>
          <w:sz w:val="24"/>
          <w:szCs w:val="24"/>
        </w:rPr>
        <w:t>akan</w:t>
      </w:r>
      <w:proofErr w:type="gramEnd"/>
      <w:r w:rsidRPr="00BF5073">
        <w:rPr>
          <w:rFonts w:asciiTheme="majorBidi" w:eastAsia="Times New Roman" w:hAnsiTheme="majorBidi" w:cstheme="majorBidi"/>
          <w:sz w:val="24"/>
          <w:szCs w:val="24"/>
        </w:rPr>
        <w:t xml:space="preserve"> menawarkan dan memberikan bantuan kepada teman lainnya ketika teman sebayanya ketika mengalami kesulitan. </w:t>
      </w:r>
    </w:p>
    <w:p w:rsidR="00C54192" w:rsidRPr="001363A5" w:rsidRDefault="00C54192" w:rsidP="00C54192">
      <w:pPr>
        <w:pStyle w:val="ListParagraph"/>
        <w:autoSpaceDE w:val="0"/>
        <w:autoSpaceDN w:val="0"/>
        <w:adjustRightInd w:val="0"/>
        <w:spacing w:after="0" w:line="480" w:lineRule="auto"/>
        <w:ind w:left="982" w:firstLine="857"/>
        <w:rPr>
          <w:rFonts w:asciiTheme="majorBidi" w:eastAsia="Times New Roman" w:hAnsiTheme="majorBidi" w:cstheme="majorBidi"/>
          <w:sz w:val="24"/>
          <w:szCs w:val="24"/>
        </w:rPr>
      </w:pPr>
      <w:r w:rsidRPr="002A7890">
        <w:rPr>
          <w:rFonts w:asciiTheme="majorBidi" w:eastAsia="Times New Roman" w:hAnsiTheme="majorBidi" w:cstheme="majorBidi"/>
          <w:sz w:val="24"/>
          <w:szCs w:val="24"/>
        </w:rPr>
        <w:t>Cutrona dan Russel adalah kebutuhan individu untuk mendapatkan kenyamana, kepedulian, dan dorongan orang lain yang dapat membantu individu mengatasi kesulitan dalam hidupnya.</w:t>
      </w:r>
      <w:r w:rsidRPr="002A7890">
        <w:rPr>
          <w:rStyle w:val="FootnoteReference"/>
          <w:rFonts w:asciiTheme="majorBidi" w:eastAsia="Times New Roman" w:hAnsiTheme="majorBidi" w:cstheme="majorBidi"/>
          <w:sz w:val="24"/>
          <w:szCs w:val="24"/>
        </w:rPr>
        <w:footnoteReference w:id="3"/>
      </w:r>
      <w:r>
        <w:rPr>
          <w:rFonts w:asciiTheme="majorBidi" w:eastAsia="Times New Roman" w:hAnsiTheme="majorBidi" w:cstheme="majorBidi"/>
          <w:sz w:val="24"/>
          <w:szCs w:val="24"/>
        </w:rPr>
        <w:t xml:space="preserve"> </w:t>
      </w:r>
      <w:r w:rsidRPr="001363A5">
        <w:rPr>
          <w:rFonts w:asciiTheme="majorBidi" w:eastAsia="Times New Roman" w:hAnsiTheme="majorBidi" w:cstheme="majorBidi"/>
          <w:sz w:val="24"/>
          <w:szCs w:val="24"/>
        </w:rPr>
        <w:t>Menurut sarafino dukungan sosial merupakan suatu bentuk kenyamanan</w:t>
      </w:r>
      <w:proofErr w:type="gramStart"/>
      <w:r w:rsidRPr="001363A5">
        <w:rPr>
          <w:rFonts w:asciiTheme="majorBidi" w:eastAsia="Times New Roman" w:hAnsiTheme="majorBidi" w:cstheme="majorBidi"/>
          <w:sz w:val="24"/>
          <w:szCs w:val="24"/>
        </w:rPr>
        <w:t>,perhatian</w:t>
      </w:r>
      <w:proofErr w:type="gramEnd"/>
      <w:r w:rsidRPr="001363A5">
        <w:rPr>
          <w:rFonts w:asciiTheme="majorBidi" w:eastAsia="Times New Roman" w:hAnsiTheme="majorBidi" w:cstheme="majorBidi"/>
          <w:sz w:val="24"/>
          <w:szCs w:val="24"/>
        </w:rPr>
        <w:t>, penghargaan ataupun bantuan dalam bentuk lainnya yang diperoleh</w:t>
      </w:r>
      <w:r>
        <w:rPr>
          <w:rFonts w:asciiTheme="majorBidi" w:eastAsia="Times New Roman" w:hAnsiTheme="majorBidi" w:cstheme="majorBidi"/>
          <w:sz w:val="24"/>
          <w:szCs w:val="24"/>
        </w:rPr>
        <w:t xml:space="preserve"> </w:t>
      </w:r>
      <w:r w:rsidRPr="001363A5">
        <w:rPr>
          <w:rFonts w:asciiTheme="majorBidi" w:eastAsia="Times New Roman" w:hAnsiTheme="majorBidi" w:cstheme="majorBidi"/>
          <w:sz w:val="24"/>
          <w:szCs w:val="24"/>
        </w:rPr>
        <w:t>individu dari individu lain atau kelompok.</w:t>
      </w:r>
      <w:r>
        <w:rPr>
          <w:rStyle w:val="FootnoteReference"/>
          <w:rFonts w:asciiTheme="majorBidi" w:eastAsia="Times New Roman" w:hAnsiTheme="majorBidi" w:cstheme="majorBidi"/>
          <w:sz w:val="24"/>
          <w:szCs w:val="24"/>
        </w:rPr>
        <w:footnoteReference w:id="4"/>
      </w:r>
      <w:r>
        <w:rPr>
          <w:rFonts w:asciiTheme="majorBidi" w:eastAsia="Times New Roman" w:hAnsiTheme="majorBidi" w:cstheme="majorBidi"/>
          <w:sz w:val="24"/>
          <w:szCs w:val="24"/>
        </w:rPr>
        <w:t xml:space="preserve"> </w:t>
      </w:r>
      <w:r w:rsidRPr="001363A5">
        <w:rPr>
          <w:rFonts w:asciiTheme="majorBidi" w:eastAsia="Times New Roman" w:hAnsiTheme="majorBidi" w:cstheme="majorBidi"/>
          <w:sz w:val="24"/>
          <w:szCs w:val="24"/>
        </w:rPr>
        <w:t xml:space="preserve">Sedangkan menurut House dan Khan </w:t>
      </w:r>
      <w:proofErr w:type="gramStart"/>
      <w:r w:rsidRPr="001363A5">
        <w:rPr>
          <w:rFonts w:asciiTheme="majorBidi" w:eastAsia="Times New Roman" w:hAnsiTheme="majorBidi" w:cstheme="majorBidi"/>
          <w:sz w:val="24"/>
          <w:szCs w:val="24"/>
        </w:rPr>
        <w:t>dukungan</w:t>
      </w:r>
      <w:proofErr w:type="gramEnd"/>
      <w:r w:rsidRPr="001363A5">
        <w:rPr>
          <w:rFonts w:asciiTheme="majorBidi" w:eastAsia="Times New Roman" w:hAnsiTheme="majorBidi" w:cstheme="majorBidi"/>
          <w:sz w:val="24"/>
          <w:szCs w:val="24"/>
        </w:rPr>
        <w:t xml:space="preserve"> sosial adalah sebuah tindakan yang bertujuan membantudengan melibatkan emosi, informatif, bantuan instrument dan penilaian </w:t>
      </w:r>
      <w:r w:rsidRPr="001363A5">
        <w:rPr>
          <w:rFonts w:asciiTheme="majorBidi" w:eastAsia="Times New Roman" w:hAnsiTheme="majorBidi" w:cstheme="majorBidi"/>
          <w:sz w:val="24"/>
          <w:szCs w:val="24"/>
        </w:rPr>
        <w:lastRenderedPageBreak/>
        <w:t>secara positif</w:t>
      </w:r>
      <w:r>
        <w:rPr>
          <w:rFonts w:asciiTheme="majorBidi" w:eastAsia="Times New Roman" w:hAnsiTheme="majorBidi" w:cstheme="majorBidi"/>
          <w:sz w:val="24"/>
          <w:szCs w:val="24"/>
        </w:rPr>
        <w:t xml:space="preserve"> </w:t>
      </w:r>
      <w:r w:rsidRPr="001363A5">
        <w:rPr>
          <w:rFonts w:asciiTheme="majorBidi" w:eastAsia="Times New Roman" w:hAnsiTheme="majorBidi" w:cstheme="majorBidi"/>
          <w:sz w:val="24"/>
          <w:szCs w:val="24"/>
        </w:rPr>
        <w:t>yang diberikan kepada individu tersebut dalam menghadapi masalahnya.</w:t>
      </w:r>
      <w:r>
        <w:rPr>
          <w:rStyle w:val="FootnoteReference"/>
          <w:rFonts w:asciiTheme="majorBidi" w:eastAsia="Times New Roman" w:hAnsiTheme="majorBidi" w:cstheme="majorBidi"/>
          <w:sz w:val="24"/>
          <w:szCs w:val="24"/>
        </w:rPr>
        <w:footnoteReference w:id="5"/>
      </w:r>
    </w:p>
    <w:p w:rsidR="00C54192" w:rsidRPr="002A7890" w:rsidRDefault="00C54192" w:rsidP="00C54192">
      <w:pPr>
        <w:pStyle w:val="ListParagraph"/>
        <w:numPr>
          <w:ilvl w:val="0"/>
          <w:numId w:val="1"/>
        </w:numPr>
        <w:autoSpaceDE w:val="0"/>
        <w:autoSpaceDN w:val="0"/>
        <w:adjustRightInd w:val="0"/>
        <w:spacing w:after="0" w:line="480" w:lineRule="auto"/>
        <w:ind w:left="851"/>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Aspek </w:t>
      </w:r>
      <w:r w:rsidRPr="002A7890">
        <w:rPr>
          <w:rFonts w:asciiTheme="majorBidi" w:eastAsia="Times New Roman" w:hAnsiTheme="majorBidi" w:cstheme="majorBidi"/>
          <w:b/>
          <w:bCs/>
          <w:sz w:val="24"/>
          <w:szCs w:val="24"/>
        </w:rPr>
        <w:t xml:space="preserve"> </w:t>
      </w:r>
      <w:r w:rsidRPr="002A7890">
        <w:rPr>
          <w:rFonts w:asciiTheme="majorBidi" w:eastAsia="Times New Roman" w:hAnsiTheme="majorBidi" w:cstheme="majorBidi"/>
          <w:b/>
          <w:bCs/>
          <w:i/>
          <w:iCs/>
          <w:sz w:val="24"/>
          <w:szCs w:val="24"/>
        </w:rPr>
        <w:t>peer group support</w:t>
      </w:r>
      <w:r w:rsidRPr="002A7890">
        <w:rPr>
          <w:rFonts w:asciiTheme="majorBidi" w:eastAsia="Times New Roman" w:hAnsiTheme="majorBidi" w:cstheme="majorBidi"/>
          <w:b/>
          <w:bCs/>
          <w:sz w:val="24"/>
          <w:szCs w:val="24"/>
        </w:rPr>
        <w:t xml:space="preserve"> </w:t>
      </w:r>
    </w:p>
    <w:p w:rsidR="00C54192" w:rsidRPr="002A7890" w:rsidRDefault="00C54192" w:rsidP="00C54192">
      <w:pPr>
        <w:pStyle w:val="ListParagraph"/>
        <w:autoSpaceDE w:val="0"/>
        <w:autoSpaceDN w:val="0"/>
        <w:adjustRightInd w:val="0"/>
        <w:spacing w:after="0" w:line="480" w:lineRule="auto"/>
        <w:ind w:left="851"/>
        <w:rPr>
          <w:rFonts w:asciiTheme="majorBidi" w:eastAsia="Times New Roman" w:hAnsiTheme="majorBidi" w:cstheme="majorBidi"/>
          <w:sz w:val="24"/>
          <w:szCs w:val="24"/>
        </w:rPr>
      </w:pPr>
      <w:r w:rsidRPr="002A7890">
        <w:rPr>
          <w:rFonts w:asciiTheme="majorBidi" w:eastAsia="Times New Roman" w:hAnsiTheme="majorBidi" w:cstheme="majorBidi"/>
          <w:sz w:val="24"/>
          <w:szCs w:val="24"/>
        </w:rPr>
        <w:t xml:space="preserve">Terdapat enam </w:t>
      </w:r>
      <w:r>
        <w:rPr>
          <w:rFonts w:asciiTheme="majorBidi" w:eastAsia="Times New Roman" w:hAnsiTheme="majorBidi" w:cstheme="majorBidi"/>
          <w:sz w:val="24"/>
          <w:szCs w:val="24"/>
        </w:rPr>
        <w:t xml:space="preserve">aspek </w:t>
      </w:r>
      <w:r w:rsidRPr="002A7890">
        <w:rPr>
          <w:rFonts w:asciiTheme="majorBidi" w:eastAsia="Times New Roman" w:hAnsiTheme="majorBidi" w:cstheme="majorBidi"/>
          <w:sz w:val="24"/>
          <w:szCs w:val="24"/>
        </w:rPr>
        <w:t>menurut Cutrona dan Russel</w:t>
      </w:r>
      <w:r w:rsidRPr="002A7890">
        <w:rPr>
          <w:rStyle w:val="FootnoteReference"/>
          <w:rFonts w:asciiTheme="majorBidi" w:eastAsia="Times New Roman" w:hAnsiTheme="majorBidi" w:cstheme="majorBidi"/>
          <w:sz w:val="24"/>
          <w:szCs w:val="24"/>
        </w:rPr>
        <w:footnoteReference w:id="6"/>
      </w:r>
    </w:p>
    <w:p w:rsidR="00C54192" w:rsidRPr="002A7890" w:rsidRDefault="00C54192" w:rsidP="00C54192">
      <w:pPr>
        <w:pStyle w:val="ListParagraph"/>
        <w:numPr>
          <w:ilvl w:val="1"/>
          <w:numId w:val="1"/>
        </w:numPr>
        <w:autoSpaceDE w:val="0"/>
        <w:autoSpaceDN w:val="0"/>
        <w:adjustRightInd w:val="0"/>
        <w:spacing w:after="0" w:line="480" w:lineRule="auto"/>
        <w:ind w:left="1211"/>
        <w:rPr>
          <w:rFonts w:asciiTheme="majorBidi" w:eastAsia="Times New Roman" w:hAnsiTheme="majorBidi" w:cstheme="majorBidi"/>
          <w:sz w:val="24"/>
          <w:szCs w:val="24"/>
        </w:rPr>
      </w:pPr>
      <w:r w:rsidRPr="002A7890">
        <w:rPr>
          <w:rFonts w:asciiTheme="majorBidi" w:eastAsia="Times New Roman" w:hAnsiTheme="majorBidi" w:cstheme="majorBidi"/>
          <w:sz w:val="24"/>
          <w:szCs w:val="24"/>
        </w:rPr>
        <w:t>Adanya dukungan</w:t>
      </w:r>
    </w:p>
    <w:p w:rsidR="00C54192" w:rsidRPr="002A7890" w:rsidRDefault="00C54192" w:rsidP="00C54192">
      <w:pPr>
        <w:pStyle w:val="ListParagraph"/>
        <w:autoSpaceDE w:val="0"/>
        <w:autoSpaceDN w:val="0"/>
        <w:adjustRightInd w:val="0"/>
        <w:spacing w:after="0" w:line="480" w:lineRule="auto"/>
        <w:ind w:left="1211" w:firstLine="360"/>
        <w:rPr>
          <w:rFonts w:asciiTheme="majorBidi" w:eastAsia="Times New Roman" w:hAnsiTheme="majorBidi" w:cstheme="majorBidi"/>
          <w:sz w:val="24"/>
          <w:szCs w:val="24"/>
        </w:rPr>
      </w:pPr>
      <w:r w:rsidRPr="002A7890">
        <w:rPr>
          <w:rFonts w:asciiTheme="majorBidi" w:eastAsia="Times New Roman" w:hAnsiTheme="majorBidi" w:cstheme="majorBidi"/>
          <w:sz w:val="24"/>
          <w:szCs w:val="24"/>
        </w:rPr>
        <w:t xml:space="preserve">Dalam dukungan ini individu mendapat pengakuan atas kemampuan dan keahliannya serta mendapatkan penghargaan dari orang </w:t>
      </w:r>
      <w:proofErr w:type="gramStart"/>
      <w:r w:rsidRPr="002A7890">
        <w:rPr>
          <w:rFonts w:asciiTheme="majorBidi" w:eastAsia="Times New Roman" w:hAnsiTheme="majorBidi" w:cstheme="majorBidi"/>
          <w:sz w:val="24"/>
          <w:szCs w:val="24"/>
        </w:rPr>
        <w:t>lain</w:t>
      </w:r>
      <w:proofErr w:type="gramEnd"/>
      <w:r w:rsidRPr="002A7890">
        <w:rPr>
          <w:rFonts w:asciiTheme="majorBidi" w:eastAsia="Times New Roman" w:hAnsiTheme="majorBidi" w:cstheme="majorBidi"/>
          <w:sz w:val="24"/>
          <w:szCs w:val="24"/>
        </w:rPr>
        <w:t xml:space="preserve"> atau lembaga. Indikator dalam dimensi ini adalah mendapat pengakuan dari orang lain atas keahlian yang dimiliki; dan merasa dihargai atas </w:t>
      </w:r>
      <w:proofErr w:type="gramStart"/>
      <w:r w:rsidRPr="002A7890">
        <w:rPr>
          <w:rFonts w:asciiTheme="majorBidi" w:eastAsia="Times New Roman" w:hAnsiTheme="majorBidi" w:cstheme="majorBidi"/>
          <w:sz w:val="24"/>
          <w:szCs w:val="24"/>
        </w:rPr>
        <w:t>apa</w:t>
      </w:r>
      <w:proofErr w:type="gramEnd"/>
      <w:r w:rsidRPr="002A7890">
        <w:rPr>
          <w:rFonts w:asciiTheme="majorBidi" w:eastAsia="Times New Roman" w:hAnsiTheme="majorBidi" w:cstheme="majorBidi"/>
          <w:sz w:val="24"/>
          <w:szCs w:val="24"/>
        </w:rPr>
        <w:t xml:space="preserve"> yang sudah dilakukan pada orang lain. </w:t>
      </w:r>
    </w:p>
    <w:p w:rsidR="00C54192" w:rsidRPr="002A7890" w:rsidRDefault="00C54192" w:rsidP="00C54192">
      <w:pPr>
        <w:pStyle w:val="ListParagraph"/>
        <w:numPr>
          <w:ilvl w:val="1"/>
          <w:numId w:val="1"/>
        </w:numPr>
        <w:autoSpaceDE w:val="0"/>
        <w:autoSpaceDN w:val="0"/>
        <w:adjustRightInd w:val="0"/>
        <w:spacing w:after="0" w:line="480" w:lineRule="auto"/>
        <w:ind w:left="1211"/>
        <w:rPr>
          <w:rFonts w:asciiTheme="majorBidi" w:eastAsia="Times New Roman" w:hAnsiTheme="majorBidi" w:cstheme="majorBidi"/>
          <w:sz w:val="24"/>
          <w:szCs w:val="24"/>
        </w:rPr>
      </w:pPr>
      <w:r>
        <w:rPr>
          <w:rFonts w:asciiTheme="majorBidi" w:eastAsia="Times New Roman" w:hAnsiTheme="majorBidi" w:cstheme="majorBidi"/>
          <w:sz w:val="24"/>
          <w:szCs w:val="24"/>
        </w:rPr>
        <w:t>Kelekatan</w:t>
      </w:r>
      <w:r w:rsidRPr="002A7890">
        <w:rPr>
          <w:rFonts w:asciiTheme="majorBidi" w:eastAsia="Times New Roman" w:hAnsiTheme="majorBidi" w:cstheme="majorBidi"/>
          <w:sz w:val="24"/>
          <w:szCs w:val="24"/>
        </w:rPr>
        <w:t xml:space="preserve"> </w:t>
      </w:r>
    </w:p>
    <w:p w:rsidR="00C54192" w:rsidRPr="002A7890" w:rsidRDefault="00C54192" w:rsidP="00C54192">
      <w:pPr>
        <w:pStyle w:val="ListParagraph"/>
        <w:autoSpaceDE w:val="0"/>
        <w:autoSpaceDN w:val="0"/>
        <w:adjustRightInd w:val="0"/>
        <w:spacing w:after="0" w:line="480" w:lineRule="auto"/>
        <w:ind w:left="1211" w:firstLine="360"/>
        <w:rPr>
          <w:rFonts w:asciiTheme="majorBidi" w:eastAsia="Times New Roman" w:hAnsiTheme="majorBidi" w:cstheme="majorBidi"/>
          <w:sz w:val="24"/>
          <w:szCs w:val="24"/>
        </w:rPr>
      </w:pPr>
      <w:proofErr w:type="gramStart"/>
      <w:r w:rsidRPr="002A7890">
        <w:rPr>
          <w:rFonts w:asciiTheme="majorBidi" w:eastAsia="Times New Roman" w:hAnsiTheme="majorBidi" w:cstheme="majorBidi"/>
          <w:sz w:val="24"/>
          <w:szCs w:val="24"/>
        </w:rPr>
        <w:t>Dukungan sosial semacam ini memungkinkan individu memperoleh kelekatan emosional sehingga menimbulkan rasa aman bagi yang menerima.</w:t>
      </w:r>
      <w:proofErr w:type="gramEnd"/>
      <w:r w:rsidRPr="002A7890">
        <w:rPr>
          <w:rFonts w:asciiTheme="majorBidi" w:eastAsia="Times New Roman" w:hAnsiTheme="majorBidi" w:cstheme="majorBidi"/>
          <w:sz w:val="24"/>
          <w:szCs w:val="24"/>
        </w:rPr>
        <w:t xml:space="preserve"> Individu yang menerima dukungan sosial ini </w:t>
      </w:r>
      <w:proofErr w:type="gramStart"/>
      <w:r w:rsidRPr="002A7890">
        <w:rPr>
          <w:rFonts w:asciiTheme="majorBidi" w:eastAsia="Times New Roman" w:hAnsiTheme="majorBidi" w:cstheme="majorBidi"/>
          <w:sz w:val="24"/>
          <w:szCs w:val="24"/>
        </w:rPr>
        <w:t>akan</w:t>
      </w:r>
      <w:proofErr w:type="gramEnd"/>
      <w:r w:rsidRPr="002A7890">
        <w:rPr>
          <w:rFonts w:asciiTheme="majorBidi" w:eastAsia="Times New Roman" w:hAnsiTheme="majorBidi" w:cstheme="majorBidi"/>
          <w:sz w:val="24"/>
          <w:szCs w:val="24"/>
        </w:rPr>
        <w:t xml:space="preserve"> merasa aman, damai dan tentram yang ditunjukkan dengan sikap yang tenang dan bahagia. </w:t>
      </w:r>
      <w:proofErr w:type="gramStart"/>
      <w:r w:rsidRPr="002A7890">
        <w:rPr>
          <w:rFonts w:asciiTheme="majorBidi" w:eastAsia="Times New Roman" w:hAnsiTheme="majorBidi" w:cstheme="majorBidi"/>
          <w:sz w:val="24"/>
          <w:szCs w:val="24"/>
        </w:rPr>
        <w:t>Dukungan sosial ini bersumber dari pasangan hidup, anggota keluarga, teman dan lingkungan.</w:t>
      </w:r>
      <w:proofErr w:type="gramEnd"/>
      <w:r w:rsidRPr="002A7890">
        <w:rPr>
          <w:rFonts w:asciiTheme="majorBidi" w:eastAsia="Times New Roman" w:hAnsiTheme="majorBidi" w:cstheme="majorBidi"/>
          <w:sz w:val="24"/>
          <w:szCs w:val="24"/>
        </w:rPr>
        <w:t xml:space="preserve"> Indikator dalam dimensi ini adalah</w:t>
      </w:r>
      <w:r>
        <w:rPr>
          <w:rFonts w:asciiTheme="majorBidi" w:eastAsia="Times New Roman" w:hAnsiTheme="majorBidi" w:cstheme="majorBidi"/>
          <w:sz w:val="24"/>
          <w:szCs w:val="24"/>
        </w:rPr>
        <w:t xml:space="preserve"> merasa aman dengan orang lain </w:t>
      </w:r>
      <w:r w:rsidRPr="002A7890">
        <w:rPr>
          <w:rFonts w:asciiTheme="majorBidi" w:eastAsia="Times New Roman" w:hAnsiTheme="majorBidi" w:cstheme="majorBidi"/>
          <w:sz w:val="24"/>
          <w:szCs w:val="24"/>
        </w:rPr>
        <w:t xml:space="preserve">dan merasa nyaman dengan orang lain. </w:t>
      </w:r>
    </w:p>
    <w:p w:rsidR="00C54192" w:rsidRPr="002A7890" w:rsidRDefault="00C54192" w:rsidP="00C54192">
      <w:pPr>
        <w:pStyle w:val="ListParagraph"/>
        <w:numPr>
          <w:ilvl w:val="1"/>
          <w:numId w:val="1"/>
        </w:numPr>
        <w:autoSpaceDE w:val="0"/>
        <w:autoSpaceDN w:val="0"/>
        <w:adjustRightInd w:val="0"/>
        <w:spacing w:after="0" w:line="480" w:lineRule="auto"/>
        <w:ind w:left="1211"/>
        <w:rPr>
          <w:rFonts w:asciiTheme="majorBidi" w:eastAsia="Times New Roman" w:hAnsiTheme="majorBidi" w:cstheme="majorBidi"/>
          <w:sz w:val="24"/>
          <w:szCs w:val="24"/>
        </w:rPr>
      </w:pPr>
      <w:r>
        <w:rPr>
          <w:rFonts w:asciiTheme="majorBidi" w:eastAsia="Times New Roman" w:hAnsiTheme="majorBidi" w:cstheme="majorBidi"/>
          <w:sz w:val="24"/>
          <w:szCs w:val="24"/>
        </w:rPr>
        <w:t>Integrasi sosial</w:t>
      </w:r>
      <w:r w:rsidRPr="002A7890">
        <w:rPr>
          <w:rFonts w:asciiTheme="majorBidi" w:eastAsia="Times New Roman" w:hAnsiTheme="majorBidi" w:cstheme="majorBidi"/>
          <w:sz w:val="24"/>
          <w:szCs w:val="24"/>
        </w:rPr>
        <w:t xml:space="preserve"> </w:t>
      </w:r>
    </w:p>
    <w:p w:rsidR="00C54192" w:rsidRPr="002A7890" w:rsidRDefault="00C54192" w:rsidP="00C54192">
      <w:pPr>
        <w:pStyle w:val="ListParagraph"/>
        <w:autoSpaceDE w:val="0"/>
        <w:autoSpaceDN w:val="0"/>
        <w:adjustRightInd w:val="0"/>
        <w:spacing w:after="0" w:line="480" w:lineRule="auto"/>
        <w:ind w:left="1211" w:firstLine="360"/>
        <w:rPr>
          <w:rFonts w:asciiTheme="majorBidi" w:eastAsia="Times New Roman" w:hAnsiTheme="majorBidi" w:cstheme="majorBidi"/>
          <w:sz w:val="24"/>
          <w:szCs w:val="24"/>
        </w:rPr>
      </w:pPr>
      <w:proofErr w:type="gramStart"/>
      <w:r w:rsidRPr="002A7890">
        <w:rPr>
          <w:rFonts w:asciiTheme="majorBidi" w:eastAsia="Times New Roman" w:hAnsiTheme="majorBidi" w:cstheme="majorBidi"/>
          <w:sz w:val="24"/>
          <w:szCs w:val="24"/>
        </w:rPr>
        <w:t xml:space="preserve">Jenis dukungan sosial ini memungkinkan individu untuk memperoleh perasaan memiliki suatu kelompok yang memungkinkannya untuk membagi minat, perhatian serta melakukan kegiatan yang sifatnya rekreatif secara bersama-sama dan dapat </w:t>
      </w:r>
      <w:r w:rsidRPr="002A7890">
        <w:rPr>
          <w:rFonts w:asciiTheme="majorBidi" w:eastAsia="Times New Roman" w:hAnsiTheme="majorBidi" w:cstheme="majorBidi"/>
          <w:sz w:val="24"/>
          <w:szCs w:val="24"/>
        </w:rPr>
        <w:lastRenderedPageBreak/>
        <w:t>menghilangkan pera</w:t>
      </w:r>
      <w:r>
        <w:rPr>
          <w:rFonts w:asciiTheme="majorBidi" w:eastAsia="Times New Roman" w:hAnsiTheme="majorBidi" w:cstheme="majorBidi"/>
          <w:sz w:val="24"/>
          <w:szCs w:val="24"/>
        </w:rPr>
        <w:t>saan kecemasan walaupun sesaat.</w:t>
      </w:r>
      <w:proofErr w:type="gramEnd"/>
      <w:r>
        <w:rPr>
          <w:rFonts w:asciiTheme="majorBidi" w:eastAsia="Times New Roman" w:hAnsiTheme="majorBidi" w:cstheme="majorBidi"/>
          <w:sz w:val="24"/>
          <w:szCs w:val="24"/>
        </w:rPr>
        <w:t xml:space="preserve"> </w:t>
      </w:r>
      <w:r w:rsidRPr="002A7890">
        <w:rPr>
          <w:rFonts w:asciiTheme="majorBidi" w:eastAsia="Times New Roman" w:hAnsiTheme="majorBidi" w:cstheme="majorBidi"/>
          <w:sz w:val="24"/>
          <w:szCs w:val="24"/>
        </w:rPr>
        <w:t xml:space="preserve">Indikator dalam dimensi ini adalah bergabung dalam kelompok peminatan yang </w:t>
      </w:r>
      <w:proofErr w:type="gramStart"/>
      <w:r w:rsidRPr="002A7890">
        <w:rPr>
          <w:rFonts w:asciiTheme="majorBidi" w:eastAsia="Times New Roman" w:hAnsiTheme="majorBidi" w:cstheme="majorBidi"/>
          <w:sz w:val="24"/>
          <w:szCs w:val="24"/>
        </w:rPr>
        <w:t>sama</w:t>
      </w:r>
      <w:proofErr w:type="gramEnd"/>
      <w:r w:rsidRPr="002A7890">
        <w:rPr>
          <w:rFonts w:asciiTheme="majorBidi" w:eastAsia="Times New Roman" w:hAnsiTheme="majorBidi" w:cstheme="majorBidi"/>
          <w:sz w:val="24"/>
          <w:szCs w:val="24"/>
        </w:rPr>
        <w:t xml:space="preserve"> dan mampu berbagi kegiatan dengan orang lain. </w:t>
      </w:r>
    </w:p>
    <w:p w:rsidR="00C54192" w:rsidRPr="002A7890" w:rsidRDefault="00C54192" w:rsidP="00C54192">
      <w:pPr>
        <w:pStyle w:val="ListParagraph"/>
        <w:numPr>
          <w:ilvl w:val="1"/>
          <w:numId w:val="1"/>
        </w:numPr>
        <w:autoSpaceDE w:val="0"/>
        <w:autoSpaceDN w:val="0"/>
        <w:adjustRightInd w:val="0"/>
        <w:spacing w:after="0" w:line="480" w:lineRule="auto"/>
        <w:ind w:left="1211"/>
        <w:rPr>
          <w:rFonts w:asciiTheme="majorBidi" w:eastAsia="Times New Roman" w:hAnsiTheme="majorBidi" w:cstheme="majorBidi"/>
          <w:sz w:val="24"/>
          <w:szCs w:val="24"/>
        </w:rPr>
      </w:pPr>
      <w:r w:rsidRPr="002A7890">
        <w:rPr>
          <w:rFonts w:asciiTheme="majorBidi" w:eastAsia="Times New Roman" w:hAnsiTheme="majorBidi" w:cstheme="majorBidi"/>
          <w:sz w:val="24"/>
          <w:szCs w:val="24"/>
        </w:rPr>
        <w:t>Kes</w:t>
      </w:r>
      <w:r>
        <w:rPr>
          <w:rFonts w:asciiTheme="majorBidi" w:eastAsia="Times New Roman" w:hAnsiTheme="majorBidi" w:cstheme="majorBidi"/>
          <w:sz w:val="24"/>
          <w:szCs w:val="24"/>
        </w:rPr>
        <w:t>empatan Untuk Merasa Dibutuhkan</w:t>
      </w:r>
      <w:r w:rsidRPr="002A7890">
        <w:rPr>
          <w:rFonts w:asciiTheme="majorBidi" w:eastAsia="Times New Roman" w:hAnsiTheme="majorBidi" w:cstheme="majorBidi"/>
          <w:sz w:val="24"/>
          <w:szCs w:val="24"/>
        </w:rPr>
        <w:t xml:space="preserve"> </w:t>
      </w:r>
    </w:p>
    <w:p w:rsidR="00C54192" w:rsidRPr="002A7890" w:rsidRDefault="00C54192" w:rsidP="00C54192">
      <w:pPr>
        <w:pStyle w:val="ListParagraph"/>
        <w:autoSpaceDE w:val="0"/>
        <w:autoSpaceDN w:val="0"/>
        <w:adjustRightInd w:val="0"/>
        <w:spacing w:after="0" w:line="480" w:lineRule="auto"/>
        <w:ind w:left="1211" w:firstLine="360"/>
        <w:rPr>
          <w:rFonts w:asciiTheme="majorBidi" w:eastAsia="Times New Roman" w:hAnsiTheme="majorBidi" w:cstheme="majorBidi"/>
          <w:sz w:val="24"/>
          <w:szCs w:val="24"/>
        </w:rPr>
      </w:pPr>
      <w:r w:rsidRPr="002A7890">
        <w:rPr>
          <w:rFonts w:asciiTheme="majorBidi" w:eastAsia="Times New Roman" w:hAnsiTheme="majorBidi" w:cstheme="majorBidi"/>
          <w:sz w:val="24"/>
          <w:szCs w:val="24"/>
        </w:rPr>
        <w:t xml:space="preserve">Dukungan ini melibatkan kedekatan hubungan interpersonal </w:t>
      </w:r>
      <w:proofErr w:type="gramStart"/>
      <w:r w:rsidRPr="002A7890">
        <w:rPr>
          <w:rFonts w:asciiTheme="majorBidi" w:eastAsia="Times New Roman" w:hAnsiTheme="majorBidi" w:cstheme="majorBidi"/>
          <w:sz w:val="24"/>
          <w:szCs w:val="24"/>
        </w:rPr>
        <w:t>akan</w:t>
      </w:r>
      <w:proofErr w:type="gramEnd"/>
      <w:r w:rsidRPr="002A7890">
        <w:rPr>
          <w:rFonts w:asciiTheme="majorBidi" w:eastAsia="Times New Roman" w:hAnsiTheme="majorBidi" w:cstheme="majorBidi"/>
          <w:sz w:val="24"/>
          <w:szCs w:val="24"/>
        </w:rPr>
        <w:t xml:space="preserve"> perasaan dibutuhkan oleh orang lain. Jenis dukungan ini memungkinkan individu untuk memperoleh perasaan bahwa orang </w:t>
      </w:r>
      <w:proofErr w:type="gramStart"/>
      <w:r w:rsidRPr="002A7890">
        <w:rPr>
          <w:rFonts w:asciiTheme="majorBidi" w:eastAsia="Times New Roman" w:hAnsiTheme="majorBidi" w:cstheme="majorBidi"/>
          <w:sz w:val="24"/>
          <w:szCs w:val="24"/>
        </w:rPr>
        <w:t>lain</w:t>
      </w:r>
      <w:proofErr w:type="gramEnd"/>
      <w:r w:rsidRPr="002A7890">
        <w:rPr>
          <w:rFonts w:asciiTheme="majorBidi" w:eastAsia="Times New Roman" w:hAnsiTheme="majorBidi" w:cstheme="majorBidi"/>
          <w:sz w:val="24"/>
          <w:szCs w:val="24"/>
        </w:rPr>
        <w:t xml:space="preserve"> tergantung padanya</w:t>
      </w:r>
      <w:r>
        <w:rPr>
          <w:rFonts w:asciiTheme="majorBidi" w:eastAsia="Times New Roman" w:hAnsiTheme="majorBidi" w:cstheme="majorBidi"/>
          <w:sz w:val="24"/>
          <w:szCs w:val="24"/>
        </w:rPr>
        <w:t xml:space="preserve"> untuk memperoleh kesejahteraan</w:t>
      </w:r>
      <w:r w:rsidRPr="002A7890">
        <w:rPr>
          <w:rFonts w:asciiTheme="majorBidi" w:eastAsia="Times New Roman" w:hAnsiTheme="majorBidi" w:cstheme="majorBidi"/>
          <w:sz w:val="24"/>
          <w:szCs w:val="24"/>
        </w:rPr>
        <w:t xml:space="preserve">. Indikator dalam dimensi ini adalah merasa dibutuhkan orang lain. </w:t>
      </w:r>
    </w:p>
    <w:p w:rsidR="00C54192" w:rsidRPr="002A7890" w:rsidRDefault="00C54192" w:rsidP="00C54192">
      <w:pPr>
        <w:pStyle w:val="ListParagraph"/>
        <w:numPr>
          <w:ilvl w:val="1"/>
          <w:numId w:val="1"/>
        </w:numPr>
        <w:autoSpaceDE w:val="0"/>
        <w:autoSpaceDN w:val="0"/>
        <w:adjustRightInd w:val="0"/>
        <w:spacing w:after="0" w:line="480" w:lineRule="auto"/>
        <w:ind w:left="1211"/>
        <w:rPr>
          <w:rFonts w:asciiTheme="majorBidi" w:eastAsia="Times New Roman" w:hAnsiTheme="majorBidi" w:cstheme="majorBidi"/>
          <w:sz w:val="24"/>
          <w:szCs w:val="24"/>
        </w:rPr>
      </w:pPr>
      <w:r>
        <w:rPr>
          <w:rFonts w:asciiTheme="majorBidi" w:eastAsia="Times New Roman" w:hAnsiTheme="majorBidi" w:cstheme="majorBidi"/>
          <w:sz w:val="24"/>
          <w:szCs w:val="24"/>
        </w:rPr>
        <w:t>K</w:t>
      </w:r>
      <w:r w:rsidRPr="002A7890">
        <w:rPr>
          <w:rFonts w:asciiTheme="majorBidi" w:eastAsia="Times New Roman" w:hAnsiTheme="majorBidi" w:cstheme="majorBidi"/>
          <w:sz w:val="24"/>
          <w:szCs w:val="24"/>
        </w:rPr>
        <w:t>eterga</w:t>
      </w:r>
      <w:r>
        <w:rPr>
          <w:rFonts w:asciiTheme="majorBidi" w:eastAsia="Times New Roman" w:hAnsiTheme="majorBidi" w:cstheme="majorBidi"/>
          <w:sz w:val="24"/>
          <w:szCs w:val="24"/>
        </w:rPr>
        <w:t>ntungan Untuk Dapat Diandalkan</w:t>
      </w:r>
    </w:p>
    <w:p w:rsidR="00C54192" w:rsidRPr="002A7890" w:rsidRDefault="00C54192" w:rsidP="00C54192">
      <w:pPr>
        <w:pStyle w:val="ListParagraph"/>
        <w:autoSpaceDE w:val="0"/>
        <w:autoSpaceDN w:val="0"/>
        <w:adjustRightInd w:val="0"/>
        <w:spacing w:after="0" w:line="480" w:lineRule="auto"/>
        <w:ind w:left="1211" w:firstLine="360"/>
        <w:rPr>
          <w:rFonts w:asciiTheme="majorBidi" w:eastAsia="Times New Roman" w:hAnsiTheme="majorBidi" w:cstheme="majorBidi"/>
          <w:sz w:val="24"/>
          <w:szCs w:val="24"/>
        </w:rPr>
      </w:pPr>
      <w:proofErr w:type="gramStart"/>
      <w:r w:rsidRPr="002A7890">
        <w:rPr>
          <w:rFonts w:asciiTheme="majorBidi" w:eastAsia="Times New Roman" w:hAnsiTheme="majorBidi" w:cstheme="majorBidi"/>
          <w:sz w:val="24"/>
          <w:szCs w:val="24"/>
        </w:rPr>
        <w:t>Dukungan ini memungkinkan individu dalam mendapatkan dukungan berupa jaminan bahwa ada orang yang dapat diandalkan untuk membantunya ke</w:t>
      </w:r>
      <w:r>
        <w:rPr>
          <w:rFonts w:asciiTheme="majorBidi" w:eastAsia="Times New Roman" w:hAnsiTheme="majorBidi" w:cstheme="majorBidi"/>
          <w:sz w:val="24"/>
          <w:szCs w:val="24"/>
        </w:rPr>
        <w:t>tika sedang mengalami kesulitan</w:t>
      </w:r>
      <w:r w:rsidRPr="002A7890">
        <w:rPr>
          <w:rFonts w:asciiTheme="majorBidi" w:eastAsia="Times New Roman" w:hAnsiTheme="majorBidi" w:cstheme="majorBidi"/>
          <w:sz w:val="24"/>
          <w:szCs w:val="24"/>
        </w:rPr>
        <w:t>.</w:t>
      </w:r>
      <w:proofErr w:type="gramEnd"/>
      <w:r w:rsidRPr="002A7890">
        <w:rPr>
          <w:rFonts w:asciiTheme="majorBidi" w:eastAsia="Times New Roman" w:hAnsiTheme="majorBidi" w:cstheme="majorBidi"/>
          <w:sz w:val="24"/>
          <w:szCs w:val="24"/>
        </w:rPr>
        <w:t xml:space="preserve"> Indikator dalam dimensi ini adalah merasa ada orang </w:t>
      </w:r>
      <w:proofErr w:type="gramStart"/>
      <w:r w:rsidRPr="002A7890">
        <w:rPr>
          <w:rFonts w:asciiTheme="majorBidi" w:eastAsia="Times New Roman" w:hAnsiTheme="majorBidi" w:cstheme="majorBidi"/>
          <w:sz w:val="24"/>
          <w:szCs w:val="24"/>
        </w:rPr>
        <w:t>lain</w:t>
      </w:r>
      <w:proofErr w:type="gramEnd"/>
      <w:r w:rsidRPr="002A7890">
        <w:rPr>
          <w:rFonts w:asciiTheme="majorBidi" w:eastAsia="Times New Roman" w:hAnsiTheme="majorBidi" w:cstheme="majorBidi"/>
          <w:sz w:val="24"/>
          <w:szCs w:val="24"/>
        </w:rPr>
        <w:t xml:space="preserve"> yang dapat diandalkan. </w:t>
      </w:r>
    </w:p>
    <w:p w:rsidR="00C54192" w:rsidRPr="002A7890" w:rsidRDefault="00C54192" w:rsidP="00C54192">
      <w:pPr>
        <w:pStyle w:val="ListParagraph"/>
        <w:numPr>
          <w:ilvl w:val="1"/>
          <w:numId w:val="1"/>
        </w:numPr>
        <w:autoSpaceDE w:val="0"/>
        <w:autoSpaceDN w:val="0"/>
        <w:adjustRightInd w:val="0"/>
        <w:spacing w:after="0" w:line="480" w:lineRule="auto"/>
        <w:ind w:left="1211"/>
        <w:rPr>
          <w:rFonts w:asciiTheme="majorBidi" w:eastAsia="Times New Roman" w:hAnsiTheme="majorBidi" w:cstheme="majorBidi"/>
          <w:sz w:val="24"/>
          <w:szCs w:val="24"/>
        </w:rPr>
      </w:pPr>
      <w:r>
        <w:rPr>
          <w:rFonts w:asciiTheme="majorBidi" w:eastAsia="Times New Roman" w:hAnsiTheme="majorBidi" w:cstheme="majorBidi"/>
          <w:sz w:val="24"/>
          <w:szCs w:val="24"/>
        </w:rPr>
        <w:t>Bimbingan</w:t>
      </w:r>
      <w:r w:rsidRPr="002A7890">
        <w:rPr>
          <w:rFonts w:asciiTheme="majorBidi" w:eastAsia="Times New Roman" w:hAnsiTheme="majorBidi" w:cstheme="majorBidi"/>
          <w:sz w:val="24"/>
          <w:szCs w:val="24"/>
        </w:rPr>
        <w:t xml:space="preserve"> </w:t>
      </w:r>
    </w:p>
    <w:p w:rsidR="00C54192" w:rsidRPr="00F62214" w:rsidRDefault="00C54192" w:rsidP="00C54192">
      <w:pPr>
        <w:pStyle w:val="ListParagraph"/>
        <w:autoSpaceDE w:val="0"/>
        <w:autoSpaceDN w:val="0"/>
        <w:adjustRightInd w:val="0"/>
        <w:spacing w:after="0" w:line="480" w:lineRule="auto"/>
        <w:ind w:left="1211" w:firstLine="360"/>
        <w:rPr>
          <w:rFonts w:asciiTheme="majorBidi" w:eastAsia="Times New Roman" w:hAnsiTheme="majorBidi" w:cstheme="majorBidi"/>
          <w:sz w:val="24"/>
          <w:szCs w:val="24"/>
        </w:rPr>
      </w:pPr>
      <w:proofErr w:type="gramStart"/>
      <w:r w:rsidRPr="002A7890">
        <w:rPr>
          <w:rFonts w:asciiTheme="majorBidi" w:eastAsia="Times New Roman" w:hAnsiTheme="majorBidi" w:cstheme="majorBidi"/>
          <w:sz w:val="24"/>
          <w:szCs w:val="24"/>
        </w:rPr>
        <w:t xml:space="preserve">Dukungan sosial jenis ini adalah berupa adanya hubungan kerja ataupun </w:t>
      </w:r>
      <w:r w:rsidRPr="00F62214">
        <w:rPr>
          <w:rFonts w:asciiTheme="majorBidi" w:eastAsia="Times New Roman" w:hAnsiTheme="majorBidi" w:cstheme="majorBidi"/>
          <w:sz w:val="24"/>
          <w:szCs w:val="24"/>
        </w:rPr>
        <w:t>hubungan sosial yang memungkinkan orang mendapatkan informasi, saran, atau nasihat yang diperlukan dalam memenuhi kebutuhan dan mengatasi permasalahan yang dihadapi.</w:t>
      </w:r>
      <w:proofErr w:type="gramEnd"/>
      <w:r w:rsidRPr="00F62214">
        <w:rPr>
          <w:rFonts w:asciiTheme="majorBidi" w:eastAsia="Times New Roman" w:hAnsiTheme="majorBidi" w:cstheme="majorBidi"/>
          <w:sz w:val="24"/>
          <w:szCs w:val="24"/>
        </w:rPr>
        <w:t xml:space="preserve"> Indikator dalam dimensi ini adalah mendapat nasihat dari orang </w:t>
      </w:r>
      <w:proofErr w:type="gramStart"/>
      <w:r w:rsidRPr="00F62214">
        <w:rPr>
          <w:rFonts w:asciiTheme="majorBidi" w:eastAsia="Times New Roman" w:hAnsiTheme="majorBidi" w:cstheme="majorBidi"/>
          <w:sz w:val="24"/>
          <w:szCs w:val="24"/>
        </w:rPr>
        <w:t>lain</w:t>
      </w:r>
      <w:proofErr w:type="gramEnd"/>
      <w:r w:rsidRPr="00F62214">
        <w:rPr>
          <w:rFonts w:asciiTheme="majorBidi" w:eastAsia="Times New Roman" w:hAnsiTheme="majorBidi" w:cstheme="majorBidi"/>
          <w:sz w:val="24"/>
          <w:szCs w:val="24"/>
        </w:rPr>
        <w:t xml:space="preserve"> untuk menyelesaikan masalah. A</w:t>
      </w:r>
      <w:r>
        <w:rPr>
          <w:rFonts w:asciiTheme="majorBidi" w:eastAsia="Times New Roman" w:hAnsiTheme="majorBidi" w:cstheme="majorBidi"/>
          <w:sz w:val="24"/>
          <w:szCs w:val="24"/>
        </w:rPr>
        <w:t>danya pengakuan dengan dua indik</w:t>
      </w:r>
      <w:r w:rsidRPr="00F62214">
        <w:rPr>
          <w:rFonts w:asciiTheme="majorBidi" w:eastAsia="Times New Roman" w:hAnsiTheme="majorBidi" w:cstheme="majorBidi"/>
          <w:sz w:val="24"/>
          <w:szCs w:val="24"/>
        </w:rPr>
        <w:t xml:space="preserve">ator yaitu mendapatkan pengakuan dari orang lain atas keahlian yang dimiliki dan merasa dihargai </w:t>
      </w:r>
      <w:proofErr w:type="gramStart"/>
      <w:r w:rsidRPr="00F62214">
        <w:rPr>
          <w:rFonts w:asciiTheme="majorBidi" w:eastAsia="Times New Roman" w:hAnsiTheme="majorBidi" w:cstheme="majorBidi"/>
          <w:sz w:val="24"/>
          <w:szCs w:val="24"/>
        </w:rPr>
        <w:t>akan</w:t>
      </w:r>
      <w:proofErr w:type="gramEnd"/>
      <w:r w:rsidRPr="00F62214">
        <w:rPr>
          <w:rFonts w:asciiTheme="majorBidi" w:eastAsia="Times New Roman" w:hAnsiTheme="majorBidi" w:cstheme="majorBidi"/>
          <w:sz w:val="24"/>
          <w:szCs w:val="24"/>
        </w:rPr>
        <w:t xml:space="preserve"> kemampuan yang dia miliki </w:t>
      </w:r>
    </w:p>
    <w:p w:rsidR="00C54192" w:rsidRPr="00F62214" w:rsidRDefault="00C54192" w:rsidP="00C54192">
      <w:pPr>
        <w:pStyle w:val="ListParagraph"/>
        <w:autoSpaceDE w:val="0"/>
        <w:autoSpaceDN w:val="0"/>
        <w:adjustRightInd w:val="0"/>
        <w:spacing w:after="0" w:line="480" w:lineRule="auto"/>
        <w:ind w:left="1211" w:firstLine="360"/>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 xml:space="preserve">Dukungan teman </w:t>
      </w:r>
      <w:r w:rsidRPr="002A7890">
        <w:rPr>
          <w:rFonts w:asciiTheme="majorBidi" w:eastAsia="Times New Roman" w:hAnsiTheme="majorBidi" w:cstheme="majorBidi"/>
          <w:sz w:val="24"/>
          <w:szCs w:val="24"/>
        </w:rPr>
        <w:t>atau bantuan-bantuan yang diberikan oleh teman-teman individu seperti membantu dalam kegiatan sehari-hari maupun bantuan dalam</w:t>
      </w:r>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lastRenderedPageBreak/>
        <w:t xml:space="preserve">bentuk lainnya </w:t>
      </w:r>
      <w:r w:rsidRPr="002A7890">
        <w:rPr>
          <w:rFonts w:asciiTheme="majorBidi" w:eastAsia="Times New Roman" w:hAnsiTheme="majorBidi" w:cstheme="majorBidi"/>
          <w:sz w:val="24"/>
          <w:szCs w:val="24"/>
        </w:rPr>
        <w:t>dan dukungan orang yang istimewa atau bantuan-bantuan yang diberikan oleh seseorang yang berarti dalam kehidupan individu seperti membuat individu merasa nyaman dan merasa di hargai</w:t>
      </w:r>
      <w:r>
        <w:rPr>
          <w:rFonts w:asciiTheme="majorBidi" w:eastAsia="Times New Roman" w:hAnsiTheme="majorBidi" w:cstheme="majorBidi"/>
          <w:sz w:val="24"/>
          <w:szCs w:val="24"/>
        </w:rPr>
        <w:t>.</w:t>
      </w:r>
      <w:proofErr w:type="gramEnd"/>
    </w:p>
    <w:p w:rsidR="00C54192" w:rsidRPr="002A7890" w:rsidRDefault="00C54192" w:rsidP="00C54192">
      <w:pPr>
        <w:pStyle w:val="ListParagraph"/>
        <w:autoSpaceDE w:val="0"/>
        <w:autoSpaceDN w:val="0"/>
        <w:adjustRightInd w:val="0"/>
        <w:spacing w:after="0" w:line="480" w:lineRule="auto"/>
        <w:ind w:left="1211" w:firstLine="360"/>
        <w:rPr>
          <w:rFonts w:asciiTheme="majorBidi" w:eastAsia="Times New Roman" w:hAnsiTheme="majorBidi" w:cstheme="majorBidi"/>
          <w:sz w:val="24"/>
          <w:szCs w:val="24"/>
        </w:rPr>
      </w:pPr>
    </w:p>
    <w:p w:rsidR="00C54192" w:rsidRPr="000619A0" w:rsidRDefault="00C54192" w:rsidP="00C54192">
      <w:pPr>
        <w:pStyle w:val="ListParagraph"/>
        <w:numPr>
          <w:ilvl w:val="0"/>
          <w:numId w:val="1"/>
        </w:numPr>
        <w:autoSpaceDE w:val="0"/>
        <w:autoSpaceDN w:val="0"/>
        <w:adjustRightInd w:val="0"/>
        <w:spacing w:after="0" w:line="480" w:lineRule="auto"/>
        <w:ind w:left="851"/>
        <w:rPr>
          <w:rFonts w:asciiTheme="majorBidi" w:eastAsia="Times New Roman" w:hAnsiTheme="majorBidi" w:cstheme="majorBidi"/>
          <w:b/>
          <w:sz w:val="24"/>
          <w:szCs w:val="24"/>
        </w:rPr>
      </w:pPr>
      <w:r>
        <w:rPr>
          <w:rFonts w:asciiTheme="majorBidi" w:eastAsia="Times New Roman" w:hAnsiTheme="majorBidi" w:cstheme="majorBidi"/>
          <w:b/>
          <w:sz w:val="24"/>
          <w:szCs w:val="24"/>
        </w:rPr>
        <w:t>Fak</w:t>
      </w:r>
      <w:r w:rsidRPr="002A7890">
        <w:rPr>
          <w:rFonts w:asciiTheme="majorBidi" w:eastAsia="Times New Roman" w:hAnsiTheme="majorBidi" w:cstheme="majorBidi"/>
          <w:b/>
          <w:sz w:val="24"/>
          <w:szCs w:val="24"/>
        </w:rPr>
        <w:t xml:space="preserve">tor yang mempengaruhi </w:t>
      </w:r>
      <w:r w:rsidRPr="002A7890">
        <w:rPr>
          <w:rFonts w:asciiTheme="majorBidi" w:eastAsia="Times New Roman" w:hAnsiTheme="majorBidi" w:cstheme="majorBidi"/>
          <w:b/>
          <w:i/>
          <w:iCs/>
          <w:sz w:val="24"/>
          <w:szCs w:val="24"/>
        </w:rPr>
        <w:t>peer group support</w:t>
      </w:r>
      <w:r>
        <w:rPr>
          <w:rFonts w:asciiTheme="majorBidi" w:eastAsia="Times New Roman" w:hAnsiTheme="majorBidi" w:cstheme="majorBidi"/>
          <w:b/>
          <w:i/>
          <w:iCs/>
          <w:sz w:val="24"/>
          <w:szCs w:val="24"/>
        </w:rPr>
        <w:t>\</w:t>
      </w:r>
    </w:p>
    <w:p w:rsidR="00C54192" w:rsidRPr="000619A0" w:rsidRDefault="00C54192" w:rsidP="00C54192">
      <w:pPr>
        <w:pStyle w:val="ListParagraph"/>
        <w:autoSpaceDE w:val="0"/>
        <w:autoSpaceDN w:val="0"/>
        <w:adjustRightInd w:val="0"/>
        <w:spacing w:after="0" w:line="480" w:lineRule="auto"/>
        <w:ind w:left="851" w:firstLine="589"/>
        <w:rPr>
          <w:rFonts w:asciiTheme="majorBidi" w:eastAsia="Times New Roman" w:hAnsiTheme="majorBidi" w:cstheme="majorBidi"/>
          <w:b/>
          <w:sz w:val="24"/>
          <w:szCs w:val="24"/>
        </w:rPr>
      </w:pPr>
      <w:r w:rsidRPr="000619A0">
        <w:rPr>
          <w:rFonts w:asciiTheme="majorBidi" w:eastAsia="Times New Roman" w:hAnsiTheme="majorBidi" w:cstheme="majorBidi"/>
          <w:sz w:val="24"/>
          <w:szCs w:val="24"/>
        </w:rPr>
        <w:t xml:space="preserve">Myers </w:t>
      </w:r>
      <w:r>
        <w:rPr>
          <w:rFonts w:asciiTheme="majorBidi" w:eastAsia="Times New Roman" w:hAnsiTheme="majorBidi" w:cstheme="majorBidi"/>
          <w:sz w:val="24"/>
          <w:szCs w:val="24"/>
        </w:rPr>
        <w:t>mengungkapkan terdapat tiga fak</w:t>
      </w:r>
      <w:r w:rsidRPr="000619A0">
        <w:rPr>
          <w:rFonts w:asciiTheme="majorBidi" w:eastAsia="Times New Roman" w:hAnsiTheme="majorBidi" w:cstheme="majorBidi"/>
          <w:sz w:val="24"/>
          <w:szCs w:val="24"/>
        </w:rPr>
        <w:t>or utama diantarannya</w:t>
      </w:r>
      <w:r w:rsidRPr="002A7890">
        <w:rPr>
          <w:rStyle w:val="FootnoteReference"/>
          <w:rFonts w:asciiTheme="majorBidi" w:eastAsia="Times New Roman" w:hAnsiTheme="majorBidi" w:cstheme="majorBidi"/>
          <w:sz w:val="24"/>
          <w:szCs w:val="24"/>
        </w:rPr>
        <w:footnoteReference w:id="7"/>
      </w:r>
      <w:r w:rsidRPr="000619A0">
        <w:rPr>
          <w:rFonts w:asciiTheme="majorBidi" w:eastAsia="Times New Roman" w:hAnsiTheme="majorBidi" w:cstheme="majorBidi"/>
          <w:sz w:val="24"/>
          <w:szCs w:val="24"/>
        </w:rPr>
        <w:t xml:space="preserve">: </w:t>
      </w:r>
    </w:p>
    <w:p w:rsidR="00C54192" w:rsidRPr="002A7890" w:rsidRDefault="00C54192" w:rsidP="00C54192">
      <w:pPr>
        <w:pStyle w:val="ListParagraph"/>
        <w:numPr>
          <w:ilvl w:val="1"/>
          <w:numId w:val="1"/>
        </w:numPr>
        <w:autoSpaceDE w:val="0"/>
        <w:autoSpaceDN w:val="0"/>
        <w:adjustRightInd w:val="0"/>
        <w:spacing w:after="0" w:line="480" w:lineRule="auto"/>
        <w:ind w:left="1211"/>
        <w:rPr>
          <w:rFonts w:asciiTheme="majorBidi" w:eastAsia="Times New Roman" w:hAnsiTheme="majorBidi" w:cstheme="majorBidi"/>
          <w:sz w:val="24"/>
          <w:szCs w:val="24"/>
        </w:rPr>
      </w:pPr>
      <w:r w:rsidRPr="002A7890">
        <w:rPr>
          <w:rFonts w:asciiTheme="majorBidi" w:eastAsia="Times New Roman" w:hAnsiTheme="majorBidi" w:cstheme="majorBidi"/>
          <w:sz w:val="24"/>
          <w:szCs w:val="24"/>
        </w:rPr>
        <w:t xml:space="preserve">Empati </w:t>
      </w:r>
    </w:p>
    <w:p w:rsidR="00C54192" w:rsidRPr="002A7890" w:rsidRDefault="00C54192" w:rsidP="00C54192">
      <w:pPr>
        <w:pStyle w:val="ListParagraph"/>
        <w:autoSpaceDE w:val="0"/>
        <w:autoSpaceDN w:val="0"/>
        <w:adjustRightInd w:val="0"/>
        <w:spacing w:after="0" w:line="480" w:lineRule="auto"/>
        <w:ind w:left="1211" w:firstLine="229"/>
        <w:rPr>
          <w:rFonts w:asciiTheme="majorBidi" w:eastAsia="Times New Roman" w:hAnsiTheme="majorBidi" w:cstheme="majorBidi"/>
          <w:sz w:val="24"/>
          <w:szCs w:val="24"/>
        </w:rPr>
      </w:pPr>
      <w:r w:rsidRPr="002A7890">
        <w:rPr>
          <w:rFonts w:asciiTheme="majorBidi" w:eastAsia="Times New Roman" w:hAnsiTheme="majorBidi" w:cstheme="majorBidi"/>
          <w:sz w:val="24"/>
          <w:szCs w:val="24"/>
        </w:rPr>
        <w:t xml:space="preserve">Turut merasakan kesusahan orang lain dengan tujuan mengantipasi emosi dan motivasi tingkah laku untuk mengurangi kesusahan dan meningkatkan kesejahteraan orang lain. </w:t>
      </w:r>
    </w:p>
    <w:p w:rsidR="00C54192" w:rsidRPr="002A7890" w:rsidRDefault="00C54192" w:rsidP="00C54192">
      <w:pPr>
        <w:pStyle w:val="ListParagraph"/>
        <w:numPr>
          <w:ilvl w:val="1"/>
          <w:numId w:val="1"/>
        </w:numPr>
        <w:autoSpaceDE w:val="0"/>
        <w:autoSpaceDN w:val="0"/>
        <w:adjustRightInd w:val="0"/>
        <w:spacing w:after="0" w:line="480" w:lineRule="auto"/>
        <w:ind w:left="1211"/>
        <w:rPr>
          <w:rFonts w:asciiTheme="majorBidi" w:eastAsia="Times New Roman" w:hAnsiTheme="majorBidi" w:cstheme="majorBidi"/>
          <w:sz w:val="24"/>
          <w:szCs w:val="24"/>
        </w:rPr>
      </w:pPr>
      <w:r w:rsidRPr="002A7890">
        <w:rPr>
          <w:rFonts w:asciiTheme="majorBidi" w:eastAsia="Times New Roman" w:hAnsiTheme="majorBidi" w:cstheme="majorBidi"/>
          <w:sz w:val="24"/>
          <w:szCs w:val="24"/>
        </w:rPr>
        <w:t xml:space="preserve">Norma dan nilai sosial </w:t>
      </w:r>
    </w:p>
    <w:p w:rsidR="00C54192" w:rsidRPr="002A7890" w:rsidRDefault="00C54192" w:rsidP="00C54192">
      <w:pPr>
        <w:pStyle w:val="ListParagraph"/>
        <w:autoSpaceDE w:val="0"/>
        <w:autoSpaceDN w:val="0"/>
        <w:adjustRightInd w:val="0"/>
        <w:spacing w:after="0" w:line="480" w:lineRule="auto"/>
        <w:ind w:left="1211"/>
        <w:rPr>
          <w:rFonts w:asciiTheme="majorBidi" w:eastAsia="Times New Roman" w:hAnsiTheme="majorBidi" w:cstheme="majorBidi"/>
          <w:sz w:val="24"/>
          <w:szCs w:val="24"/>
        </w:rPr>
      </w:pPr>
      <w:r w:rsidRPr="002A7890">
        <w:rPr>
          <w:rFonts w:asciiTheme="majorBidi" w:eastAsia="Times New Roman" w:hAnsiTheme="majorBidi" w:cstheme="majorBidi"/>
          <w:sz w:val="24"/>
          <w:szCs w:val="24"/>
        </w:rPr>
        <w:t xml:space="preserve">Selama dalam masa pertumbuhan dan perkembangan pribadi, individu menerima </w:t>
      </w:r>
      <w:proofErr w:type="gramStart"/>
      <w:r w:rsidRPr="002A7890">
        <w:rPr>
          <w:rFonts w:asciiTheme="majorBidi" w:eastAsia="Times New Roman" w:hAnsiTheme="majorBidi" w:cstheme="majorBidi"/>
          <w:sz w:val="24"/>
          <w:szCs w:val="24"/>
        </w:rPr>
        <w:t>norma</w:t>
      </w:r>
      <w:proofErr w:type="gramEnd"/>
      <w:r w:rsidRPr="002A7890">
        <w:rPr>
          <w:rFonts w:asciiTheme="majorBidi" w:eastAsia="Times New Roman" w:hAnsiTheme="majorBidi" w:cstheme="majorBidi"/>
          <w:sz w:val="24"/>
          <w:szCs w:val="24"/>
        </w:rPr>
        <w:t xml:space="preserve"> norma dan nilai-nilai sosial dari ingkungan sebagai bagian dari pengalaman sosial seseorang. </w:t>
      </w:r>
    </w:p>
    <w:p w:rsidR="00C54192" w:rsidRPr="002A7890" w:rsidRDefault="00C54192" w:rsidP="00C54192">
      <w:pPr>
        <w:pStyle w:val="ListParagraph"/>
        <w:numPr>
          <w:ilvl w:val="1"/>
          <w:numId w:val="1"/>
        </w:numPr>
        <w:autoSpaceDE w:val="0"/>
        <w:autoSpaceDN w:val="0"/>
        <w:adjustRightInd w:val="0"/>
        <w:spacing w:after="0" w:line="480" w:lineRule="auto"/>
        <w:ind w:left="1211"/>
        <w:rPr>
          <w:rFonts w:asciiTheme="majorBidi" w:eastAsia="Times New Roman" w:hAnsiTheme="majorBidi" w:cstheme="majorBidi"/>
          <w:sz w:val="24"/>
          <w:szCs w:val="24"/>
        </w:rPr>
      </w:pPr>
      <w:r w:rsidRPr="002A7890">
        <w:rPr>
          <w:rFonts w:asciiTheme="majorBidi" w:eastAsia="Times New Roman" w:hAnsiTheme="majorBidi" w:cstheme="majorBidi"/>
          <w:sz w:val="24"/>
          <w:szCs w:val="24"/>
        </w:rPr>
        <w:t xml:space="preserve">Pertukaran sosial </w:t>
      </w:r>
    </w:p>
    <w:p w:rsidR="00C54192" w:rsidRDefault="00C54192" w:rsidP="00C54192">
      <w:pPr>
        <w:pStyle w:val="ListParagraph"/>
        <w:autoSpaceDE w:val="0"/>
        <w:autoSpaceDN w:val="0"/>
        <w:adjustRightInd w:val="0"/>
        <w:spacing w:after="0" w:line="480" w:lineRule="auto"/>
        <w:ind w:left="1211" w:firstLine="229"/>
        <w:rPr>
          <w:rFonts w:asciiTheme="majorBidi" w:eastAsia="Times New Roman" w:hAnsiTheme="majorBidi" w:cstheme="majorBidi"/>
          <w:sz w:val="24"/>
          <w:szCs w:val="24"/>
        </w:rPr>
      </w:pPr>
      <w:proofErr w:type="gramStart"/>
      <w:r w:rsidRPr="002A7890">
        <w:rPr>
          <w:rFonts w:asciiTheme="majorBidi" w:eastAsia="Times New Roman" w:hAnsiTheme="majorBidi" w:cstheme="majorBidi"/>
          <w:sz w:val="24"/>
          <w:szCs w:val="24"/>
        </w:rPr>
        <w:t>Hubungan timbal balik perilaku sosial antara cinta, pelayanan dan informasi.</w:t>
      </w:r>
      <w:proofErr w:type="gramEnd"/>
      <w:r w:rsidRPr="002A7890">
        <w:rPr>
          <w:rFonts w:asciiTheme="majorBidi" w:eastAsia="Times New Roman" w:hAnsiTheme="majorBidi" w:cstheme="majorBidi"/>
          <w:sz w:val="24"/>
          <w:szCs w:val="24"/>
        </w:rPr>
        <w:t xml:space="preserve"> Keseimbangan dalam pertukaran </w:t>
      </w:r>
      <w:proofErr w:type="gramStart"/>
      <w:r w:rsidRPr="002A7890">
        <w:rPr>
          <w:rFonts w:asciiTheme="majorBidi" w:eastAsia="Times New Roman" w:hAnsiTheme="majorBidi" w:cstheme="majorBidi"/>
          <w:sz w:val="24"/>
          <w:szCs w:val="24"/>
        </w:rPr>
        <w:t>akan</w:t>
      </w:r>
      <w:proofErr w:type="gramEnd"/>
      <w:r w:rsidRPr="002A7890">
        <w:rPr>
          <w:rFonts w:asciiTheme="majorBidi" w:eastAsia="Times New Roman" w:hAnsiTheme="majorBidi" w:cstheme="majorBidi"/>
          <w:sz w:val="24"/>
          <w:szCs w:val="24"/>
        </w:rPr>
        <w:t xml:space="preserve"> menghasilkan kondisi hubungan interpersonal yang memuaskan. Pengalamn </w:t>
      </w:r>
      <w:proofErr w:type="gramStart"/>
      <w:r w:rsidRPr="002A7890">
        <w:rPr>
          <w:rFonts w:asciiTheme="majorBidi" w:eastAsia="Times New Roman" w:hAnsiTheme="majorBidi" w:cstheme="majorBidi"/>
          <w:sz w:val="24"/>
          <w:szCs w:val="24"/>
        </w:rPr>
        <w:t>akan</w:t>
      </w:r>
      <w:proofErr w:type="gramEnd"/>
      <w:r w:rsidRPr="002A7890">
        <w:rPr>
          <w:rFonts w:asciiTheme="majorBidi" w:eastAsia="Times New Roman" w:hAnsiTheme="majorBidi" w:cstheme="majorBidi"/>
          <w:sz w:val="24"/>
          <w:szCs w:val="24"/>
        </w:rPr>
        <w:t xml:space="preserve"> pertukaran secara timbal balik ini membuat individu lebih percaya bahwa orang lain akan menyediakan </w:t>
      </w:r>
    </w:p>
    <w:p w:rsidR="00C54192" w:rsidRPr="002A7890" w:rsidRDefault="00C54192" w:rsidP="00C54192">
      <w:pPr>
        <w:pStyle w:val="ListParagraph"/>
        <w:autoSpaceDE w:val="0"/>
        <w:autoSpaceDN w:val="0"/>
        <w:adjustRightInd w:val="0"/>
        <w:spacing w:after="0" w:line="480" w:lineRule="auto"/>
        <w:ind w:left="1211"/>
        <w:rPr>
          <w:rFonts w:asciiTheme="majorBidi" w:eastAsia="Times New Roman" w:hAnsiTheme="majorBidi" w:cstheme="majorBidi"/>
          <w:sz w:val="24"/>
          <w:szCs w:val="24"/>
        </w:rPr>
      </w:pPr>
    </w:p>
    <w:p w:rsidR="00C54192" w:rsidRPr="00B04188" w:rsidRDefault="00C54192" w:rsidP="00C54192">
      <w:pPr>
        <w:pStyle w:val="ListParagraph"/>
        <w:numPr>
          <w:ilvl w:val="0"/>
          <w:numId w:val="3"/>
        </w:numPr>
        <w:autoSpaceDE w:val="0"/>
        <w:autoSpaceDN w:val="0"/>
        <w:adjustRightInd w:val="0"/>
        <w:spacing w:after="0" w:line="480" w:lineRule="auto"/>
        <w:ind w:left="360"/>
        <w:rPr>
          <w:rFonts w:asciiTheme="majorBidi" w:hAnsiTheme="majorBidi" w:cstheme="majorBidi"/>
          <w:b/>
          <w:bCs/>
          <w:sz w:val="24"/>
          <w:szCs w:val="24"/>
          <w:lang w:val="en-GB"/>
        </w:rPr>
      </w:pPr>
      <w:r w:rsidRPr="00B04188">
        <w:rPr>
          <w:rFonts w:asciiTheme="majorBidi" w:hAnsiTheme="majorBidi" w:cstheme="majorBidi"/>
          <w:b/>
          <w:bCs/>
          <w:sz w:val="24"/>
          <w:szCs w:val="24"/>
        </w:rPr>
        <w:t xml:space="preserve">Resiliensi </w:t>
      </w:r>
    </w:p>
    <w:p w:rsidR="00C54192" w:rsidRPr="002A7890" w:rsidRDefault="00C54192" w:rsidP="00C54192">
      <w:pPr>
        <w:pStyle w:val="ListParagraph"/>
        <w:numPr>
          <w:ilvl w:val="0"/>
          <w:numId w:val="2"/>
        </w:numPr>
        <w:autoSpaceDE w:val="0"/>
        <w:autoSpaceDN w:val="0"/>
        <w:adjustRightInd w:val="0"/>
        <w:spacing w:after="0" w:line="480" w:lineRule="auto"/>
        <w:ind w:left="851" w:hanging="491"/>
        <w:rPr>
          <w:rFonts w:asciiTheme="majorBidi" w:hAnsiTheme="majorBidi" w:cstheme="majorBidi"/>
          <w:b/>
          <w:bCs/>
          <w:sz w:val="24"/>
          <w:szCs w:val="24"/>
          <w:lang w:val="en-GB"/>
        </w:rPr>
      </w:pPr>
      <w:r w:rsidRPr="002A7890">
        <w:rPr>
          <w:rFonts w:asciiTheme="majorBidi" w:hAnsiTheme="majorBidi" w:cstheme="majorBidi"/>
          <w:b/>
          <w:bCs/>
          <w:sz w:val="24"/>
          <w:szCs w:val="24"/>
          <w:lang w:val="en-GB"/>
        </w:rPr>
        <w:t xml:space="preserve">Pengertian </w:t>
      </w:r>
      <w:r w:rsidRPr="00B04188">
        <w:rPr>
          <w:rFonts w:asciiTheme="majorBidi" w:hAnsiTheme="majorBidi" w:cstheme="majorBidi"/>
          <w:b/>
          <w:bCs/>
          <w:sz w:val="24"/>
          <w:szCs w:val="24"/>
        </w:rPr>
        <w:t>Resiliensi</w:t>
      </w:r>
    </w:p>
    <w:p w:rsidR="00C54192" w:rsidRDefault="00C54192" w:rsidP="00C54192">
      <w:pPr>
        <w:pStyle w:val="ListParagraph"/>
        <w:tabs>
          <w:tab w:val="left" w:pos="1080"/>
        </w:tabs>
        <w:autoSpaceDE w:val="0"/>
        <w:autoSpaceDN w:val="0"/>
        <w:adjustRightInd w:val="0"/>
        <w:spacing w:after="0" w:line="480" w:lineRule="auto"/>
        <w:ind w:left="916"/>
        <w:rPr>
          <w:rFonts w:asciiTheme="majorBidi" w:hAnsiTheme="majorBidi" w:cstheme="majorBidi"/>
          <w:sz w:val="24"/>
          <w:szCs w:val="24"/>
          <w:lang w:val="en-GB"/>
        </w:rPr>
      </w:pPr>
      <w:r w:rsidRPr="002A7890">
        <w:rPr>
          <w:rFonts w:asciiTheme="majorBidi" w:hAnsiTheme="majorBidi" w:cstheme="majorBidi"/>
          <w:sz w:val="24"/>
          <w:szCs w:val="24"/>
          <w:lang w:val="en-GB"/>
        </w:rPr>
        <w:lastRenderedPageBreak/>
        <w:tab/>
      </w:r>
      <w:proofErr w:type="gramStart"/>
      <w:r w:rsidRPr="002A7890">
        <w:rPr>
          <w:rFonts w:asciiTheme="majorBidi" w:hAnsiTheme="majorBidi" w:cstheme="majorBidi"/>
          <w:sz w:val="24"/>
          <w:szCs w:val="24"/>
          <w:lang w:val="en-GB"/>
        </w:rPr>
        <w:t>Connor dan Davidson mengatakan resiliensi merupakan kemampuan seseorang untuk mengatasi kecemasan, stres, reaksi terhadap str</w:t>
      </w:r>
      <w:r>
        <w:rPr>
          <w:rFonts w:asciiTheme="majorBidi" w:hAnsiTheme="majorBidi" w:cstheme="majorBidi"/>
          <w:sz w:val="24"/>
          <w:szCs w:val="24"/>
          <w:lang w:val="en-GB"/>
        </w:rPr>
        <w:t>ess bahkan depresi.</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 xml:space="preserve">Selain itu </w:t>
      </w:r>
      <w:r w:rsidRPr="002A7890">
        <w:rPr>
          <w:rFonts w:asciiTheme="majorBidi" w:hAnsiTheme="majorBidi" w:cstheme="majorBidi"/>
          <w:sz w:val="24"/>
          <w:szCs w:val="24"/>
          <w:lang w:val="en-GB"/>
        </w:rPr>
        <w:t>resiliensi dapat diartikan sebagai kemampuan individu untuk memelihara keseimbangan tubuh agar tetap normal dalam menghadapi keadaan yang tidak menguntungkan.</w:t>
      </w:r>
      <w:proofErr w:type="gramEnd"/>
      <w:r w:rsidRPr="002A7890">
        <w:rPr>
          <w:rStyle w:val="FootnoteReference"/>
          <w:rFonts w:asciiTheme="majorBidi" w:hAnsiTheme="majorBidi" w:cstheme="majorBidi"/>
          <w:sz w:val="24"/>
          <w:szCs w:val="24"/>
          <w:lang w:val="en-GB"/>
        </w:rPr>
        <w:footnoteReference w:id="8"/>
      </w:r>
      <w:proofErr w:type="gramStart"/>
      <w:r w:rsidRPr="002A7890">
        <w:rPr>
          <w:rFonts w:asciiTheme="majorBidi" w:hAnsiTheme="majorBidi" w:cstheme="majorBidi"/>
          <w:sz w:val="24"/>
          <w:szCs w:val="24"/>
          <w:lang w:val="en-GB"/>
        </w:rPr>
        <w:t>Resiliensi merupakan kompetesi yang paling tepat dalam menyikapi beratnya tantangan hidup dan memegang peran kunci untuk mencapai perkembangan manusia yang sehat secara mental.</w:t>
      </w:r>
      <w:proofErr w:type="gramEnd"/>
      <w:r w:rsidRPr="002A7890">
        <w:rPr>
          <w:rFonts w:asciiTheme="majorBidi" w:hAnsiTheme="majorBidi" w:cstheme="majorBidi"/>
          <w:sz w:val="24"/>
          <w:szCs w:val="24"/>
          <w:lang w:val="en-GB"/>
        </w:rPr>
        <w:t xml:space="preserve"> </w:t>
      </w:r>
      <w:proofErr w:type="gramStart"/>
      <w:r w:rsidRPr="002A7890">
        <w:rPr>
          <w:rFonts w:asciiTheme="majorBidi" w:hAnsiTheme="majorBidi" w:cstheme="majorBidi"/>
          <w:i/>
          <w:iCs/>
          <w:sz w:val="24"/>
          <w:szCs w:val="24"/>
        </w:rPr>
        <w:t>r</w:t>
      </w:r>
      <w:r w:rsidRPr="002A7890">
        <w:rPr>
          <w:rFonts w:asciiTheme="majorBidi" w:hAnsiTheme="majorBidi" w:cstheme="majorBidi"/>
          <w:i/>
          <w:iCs/>
          <w:sz w:val="24"/>
          <w:szCs w:val="24"/>
          <w:lang w:val="en-GB"/>
        </w:rPr>
        <w:t>eseliensi</w:t>
      </w:r>
      <w:proofErr w:type="gramEnd"/>
      <w:r w:rsidRPr="002A7890">
        <w:rPr>
          <w:rFonts w:asciiTheme="majorBidi" w:hAnsiTheme="majorBidi" w:cstheme="majorBidi"/>
          <w:sz w:val="24"/>
          <w:szCs w:val="24"/>
          <w:lang w:val="en-GB"/>
        </w:rPr>
        <w:t xml:space="preserve"> Psikologis merupakan cermin bagaimana kekuatan dan ketangguhan yang ada dalam diri</w:t>
      </w:r>
      <w:r>
        <w:rPr>
          <w:rFonts w:asciiTheme="majorBidi" w:hAnsiTheme="majorBidi" w:cstheme="majorBidi"/>
          <w:sz w:val="24"/>
          <w:szCs w:val="24"/>
          <w:lang w:val="en-GB"/>
        </w:rPr>
        <w:t>.</w:t>
      </w:r>
      <w:r w:rsidRPr="002A7890">
        <w:rPr>
          <w:rStyle w:val="FootnoteReference"/>
          <w:rFonts w:asciiTheme="majorBidi" w:hAnsiTheme="majorBidi" w:cstheme="majorBidi"/>
          <w:sz w:val="24"/>
          <w:szCs w:val="24"/>
          <w:lang w:val="en-GB"/>
        </w:rPr>
        <w:footnoteReference w:id="9"/>
      </w:r>
    </w:p>
    <w:p w:rsidR="00C54192" w:rsidRPr="002C5F38" w:rsidRDefault="00C54192" w:rsidP="00C54192">
      <w:pPr>
        <w:pStyle w:val="ListParagraph"/>
        <w:tabs>
          <w:tab w:val="left" w:pos="1080"/>
        </w:tabs>
        <w:autoSpaceDE w:val="0"/>
        <w:autoSpaceDN w:val="0"/>
        <w:adjustRightInd w:val="0"/>
        <w:spacing w:after="0" w:line="480" w:lineRule="auto"/>
        <w:ind w:left="916"/>
        <w:rPr>
          <w:rFonts w:asciiTheme="majorBidi" w:hAnsiTheme="majorBidi" w:cstheme="majorBidi"/>
          <w:sz w:val="24"/>
          <w:szCs w:val="24"/>
          <w:lang w:val="en-GB"/>
        </w:rPr>
      </w:pPr>
      <w:r>
        <w:rPr>
          <w:rFonts w:asciiTheme="majorBidi" w:hAnsiTheme="majorBidi" w:cstheme="majorBidi"/>
          <w:sz w:val="24"/>
          <w:szCs w:val="24"/>
          <w:lang w:val="en-GB"/>
        </w:rPr>
        <w:tab/>
      </w:r>
      <w:proofErr w:type="gramStart"/>
      <w:r w:rsidRPr="00B04188">
        <w:rPr>
          <w:rFonts w:asciiTheme="majorBidi" w:hAnsiTheme="majorBidi" w:cstheme="majorBidi"/>
          <w:sz w:val="24"/>
          <w:szCs w:val="24"/>
          <w:lang w:val="en-GB"/>
        </w:rPr>
        <w:t>Resiliensi merupakan konstruk psikologi yang diajukan oleh para ahli behavioral dalam rangka mengetahui, mendefinisikan dan mengukur kapasitas individu untuk tetap bertahan dan berke</w:t>
      </w:r>
      <w:r>
        <w:rPr>
          <w:rFonts w:asciiTheme="majorBidi" w:hAnsiTheme="majorBidi" w:cstheme="majorBidi"/>
          <w:sz w:val="24"/>
          <w:szCs w:val="24"/>
          <w:lang w:val="en-GB"/>
        </w:rPr>
        <w:t xml:space="preserve">mbang pada kondisi yang menekan dan </w:t>
      </w:r>
      <w:r w:rsidRPr="002C5F38">
        <w:rPr>
          <w:rFonts w:asciiTheme="majorBidi" w:hAnsiTheme="majorBidi" w:cstheme="majorBidi"/>
          <w:sz w:val="24"/>
          <w:szCs w:val="24"/>
          <w:lang w:val="en-GB"/>
        </w:rPr>
        <w:t>untuk mengetahui individu untuk kembali pulih dari kondisi tekanan.</w:t>
      </w:r>
      <w:proofErr w:type="gramEnd"/>
      <w:r w:rsidRPr="002C5F38">
        <w:rPr>
          <w:rFonts w:asciiTheme="majorBidi" w:hAnsiTheme="majorBidi" w:cstheme="majorBidi"/>
          <w:sz w:val="24"/>
          <w:szCs w:val="24"/>
          <w:lang w:val="en-GB"/>
        </w:rPr>
        <w:t xml:space="preserve"> Sedangkan Reivich &amp; </w:t>
      </w:r>
      <w:proofErr w:type="gramStart"/>
      <w:r w:rsidRPr="002C5F38">
        <w:rPr>
          <w:rFonts w:asciiTheme="majorBidi" w:hAnsiTheme="majorBidi" w:cstheme="majorBidi"/>
          <w:sz w:val="24"/>
          <w:szCs w:val="24"/>
          <w:lang w:val="en-GB"/>
        </w:rPr>
        <w:t>Shatte  mendefinisikan</w:t>
      </w:r>
      <w:proofErr w:type="gramEnd"/>
      <w:r w:rsidRPr="002C5F38">
        <w:rPr>
          <w:rFonts w:asciiTheme="majorBidi" w:hAnsiTheme="majorBidi" w:cstheme="majorBidi"/>
          <w:sz w:val="24"/>
          <w:szCs w:val="24"/>
          <w:lang w:val="en-GB"/>
        </w:rPr>
        <w:t xml:space="preserve"> resiliensi sebagai kemampuan yang dimiliki individu dalam merespon keadaan yang sulit secara sehat dan mamp untuk tetap produktif walaupun dihadapkan pada situasi yang tidak nyaman yang dapat memicu terjadinya stres.</w:t>
      </w:r>
      <w:r>
        <w:rPr>
          <w:rStyle w:val="FootnoteReference"/>
          <w:rFonts w:asciiTheme="majorBidi" w:hAnsiTheme="majorBidi" w:cstheme="majorBidi"/>
          <w:sz w:val="24"/>
          <w:szCs w:val="24"/>
          <w:lang w:val="en-GB"/>
        </w:rPr>
        <w:footnoteReference w:id="10"/>
      </w:r>
    </w:p>
    <w:p w:rsidR="00C54192" w:rsidRDefault="00C54192" w:rsidP="00C54192">
      <w:pPr>
        <w:pStyle w:val="ListParagraph"/>
        <w:tabs>
          <w:tab w:val="left" w:pos="1080"/>
        </w:tabs>
        <w:autoSpaceDE w:val="0"/>
        <w:autoSpaceDN w:val="0"/>
        <w:adjustRightInd w:val="0"/>
        <w:spacing w:after="0" w:line="480" w:lineRule="auto"/>
        <w:ind w:left="916"/>
        <w:rPr>
          <w:rFonts w:asciiTheme="majorBidi" w:hAnsiTheme="majorBidi" w:cstheme="majorBidi"/>
          <w:sz w:val="24"/>
          <w:szCs w:val="24"/>
        </w:rPr>
      </w:pPr>
      <w:r w:rsidRPr="002A7890">
        <w:rPr>
          <w:rFonts w:asciiTheme="majorBidi" w:hAnsiTheme="majorBidi" w:cstheme="majorBidi"/>
          <w:sz w:val="24"/>
          <w:szCs w:val="24"/>
          <w:lang w:val="en-GB"/>
        </w:rPr>
        <w:tab/>
      </w:r>
      <w:proofErr w:type="gramStart"/>
      <w:r>
        <w:rPr>
          <w:rFonts w:asciiTheme="majorBidi" w:hAnsiTheme="majorBidi" w:cstheme="majorBidi"/>
          <w:sz w:val="24"/>
          <w:szCs w:val="24"/>
        </w:rPr>
        <w:t>Maka dapat ditarik</w:t>
      </w:r>
      <w:r w:rsidRPr="002A7890">
        <w:rPr>
          <w:rFonts w:asciiTheme="majorBidi" w:hAnsiTheme="majorBidi" w:cstheme="majorBidi"/>
          <w:sz w:val="24"/>
          <w:szCs w:val="24"/>
        </w:rPr>
        <w:t xml:space="preserve"> kesimpulan resiliensi adalah kemampuan individu untuk menyesuaikan diri atau beradaptasi pada suatu tekanan dengan membangun emosional yang positif.</w:t>
      </w:r>
      <w:proofErr w:type="gramEnd"/>
      <w:r w:rsidRPr="002A7890">
        <w:rPr>
          <w:rFonts w:asciiTheme="majorBidi" w:hAnsiTheme="majorBidi" w:cstheme="majorBidi"/>
          <w:sz w:val="24"/>
          <w:szCs w:val="24"/>
        </w:rPr>
        <w:t xml:space="preserve"> </w:t>
      </w:r>
    </w:p>
    <w:p w:rsidR="00C54192" w:rsidRPr="002A7890" w:rsidRDefault="00C54192" w:rsidP="00C54192">
      <w:pPr>
        <w:pStyle w:val="ListParagraph"/>
        <w:tabs>
          <w:tab w:val="left" w:pos="1080"/>
        </w:tabs>
        <w:autoSpaceDE w:val="0"/>
        <w:autoSpaceDN w:val="0"/>
        <w:adjustRightInd w:val="0"/>
        <w:spacing w:after="0" w:line="480" w:lineRule="auto"/>
        <w:ind w:left="916"/>
        <w:rPr>
          <w:rFonts w:asciiTheme="majorBidi" w:hAnsiTheme="majorBidi" w:cstheme="majorBidi"/>
          <w:b/>
          <w:bCs/>
          <w:sz w:val="24"/>
          <w:szCs w:val="24"/>
          <w:lang w:val="en-GB"/>
        </w:rPr>
      </w:pPr>
    </w:p>
    <w:p w:rsidR="00C54192" w:rsidRPr="002A7890" w:rsidRDefault="00C54192" w:rsidP="00C54192">
      <w:pPr>
        <w:pStyle w:val="ListParagraph"/>
        <w:numPr>
          <w:ilvl w:val="0"/>
          <w:numId w:val="2"/>
        </w:numPr>
        <w:autoSpaceDE w:val="0"/>
        <w:autoSpaceDN w:val="0"/>
        <w:adjustRightInd w:val="0"/>
        <w:spacing w:after="0" w:line="480" w:lineRule="auto"/>
        <w:ind w:left="810"/>
        <w:rPr>
          <w:rFonts w:asciiTheme="majorBidi" w:hAnsiTheme="majorBidi" w:cstheme="majorBidi"/>
          <w:b/>
          <w:bCs/>
          <w:i/>
          <w:iCs/>
          <w:sz w:val="24"/>
          <w:szCs w:val="24"/>
          <w:lang w:val="en-GB"/>
        </w:rPr>
      </w:pPr>
      <w:r w:rsidRPr="002A7890">
        <w:rPr>
          <w:rFonts w:asciiTheme="majorBidi" w:hAnsiTheme="majorBidi" w:cstheme="majorBidi"/>
          <w:b/>
          <w:bCs/>
          <w:sz w:val="24"/>
          <w:szCs w:val="24"/>
          <w:lang w:val="en-GB"/>
        </w:rPr>
        <w:t xml:space="preserve">Aspek - </w:t>
      </w:r>
      <w:r w:rsidRPr="002A7890">
        <w:rPr>
          <w:rFonts w:asciiTheme="majorBidi" w:hAnsiTheme="majorBidi" w:cstheme="majorBidi"/>
          <w:b/>
          <w:bCs/>
          <w:sz w:val="24"/>
          <w:szCs w:val="24"/>
        </w:rPr>
        <w:t>A</w:t>
      </w:r>
      <w:r w:rsidRPr="002A7890">
        <w:rPr>
          <w:rFonts w:asciiTheme="majorBidi" w:hAnsiTheme="majorBidi" w:cstheme="majorBidi"/>
          <w:b/>
          <w:bCs/>
          <w:sz w:val="24"/>
          <w:szCs w:val="24"/>
          <w:lang w:val="en-GB"/>
        </w:rPr>
        <w:t xml:space="preserve">spek </w:t>
      </w:r>
      <w:r w:rsidRPr="002A7890">
        <w:rPr>
          <w:rFonts w:asciiTheme="majorBidi" w:hAnsiTheme="majorBidi" w:cstheme="majorBidi"/>
          <w:b/>
          <w:bCs/>
          <w:i/>
          <w:iCs/>
          <w:sz w:val="24"/>
          <w:szCs w:val="24"/>
        </w:rPr>
        <w:t>Resiliensi</w:t>
      </w:r>
    </w:p>
    <w:p w:rsidR="00C54192" w:rsidRPr="002A7890" w:rsidRDefault="00C54192" w:rsidP="00C54192">
      <w:pPr>
        <w:pStyle w:val="ListParagraph"/>
        <w:autoSpaceDE w:val="0"/>
        <w:autoSpaceDN w:val="0"/>
        <w:adjustRightInd w:val="0"/>
        <w:spacing w:after="0" w:line="480" w:lineRule="auto"/>
        <w:ind w:left="810"/>
        <w:rPr>
          <w:rFonts w:asciiTheme="majorBidi" w:hAnsiTheme="majorBidi" w:cstheme="majorBidi"/>
          <w:b/>
          <w:bCs/>
          <w:i/>
          <w:iCs/>
          <w:sz w:val="24"/>
          <w:szCs w:val="24"/>
          <w:lang w:val="en-GB"/>
        </w:rPr>
      </w:pPr>
      <w:r w:rsidRPr="002A7890">
        <w:rPr>
          <w:rFonts w:asciiTheme="majorBidi" w:hAnsiTheme="majorBidi" w:cstheme="majorBidi"/>
          <w:sz w:val="24"/>
          <w:szCs w:val="24"/>
          <w:lang w:val="en-GB"/>
        </w:rPr>
        <w:lastRenderedPageBreak/>
        <w:t>Connor dan Davidson membagi aspek dari resiliensi menjadi:</w:t>
      </w:r>
      <w:r w:rsidRPr="002A7890">
        <w:rPr>
          <w:rStyle w:val="FootnoteReference"/>
          <w:rFonts w:asciiTheme="majorBidi" w:hAnsiTheme="majorBidi" w:cstheme="majorBidi"/>
          <w:sz w:val="24"/>
          <w:szCs w:val="24"/>
          <w:lang w:val="en-GB"/>
        </w:rPr>
        <w:footnoteReference w:id="11"/>
      </w:r>
    </w:p>
    <w:p w:rsidR="00C54192" w:rsidRPr="002A7890" w:rsidRDefault="00C54192" w:rsidP="00C54192">
      <w:pPr>
        <w:pStyle w:val="ListParagraph"/>
        <w:numPr>
          <w:ilvl w:val="0"/>
          <w:numId w:val="4"/>
        </w:numPr>
        <w:autoSpaceDE w:val="0"/>
        <w:autoSpaceDN w:val="0"/>
        <w:adjustRightInd w:val="0"/>
        <w:spacing w:after="0" w:line="480" w:lineRule="auto"/>
        <w:ind w:left="1080" w:hanging="306"/>
        <w:rPr>
          <w:rFonts w:asciiTheme="majorBidi" w:hAnsiTheme="majorBidi" w:cstheme="majorBidi"/>
          <w:b/>
          <w:bCs/>
          <w:i/>
          <w:iCs/>
          <w:sz w:val="24"/>
          <w:szCs w:val="24"/>
          <w:lang w:val="en-GB"/>
        </w:rPr>
      </w:pPr>
      <w:r w:rsidRPr="002A7890">
        <w:rPr>
          <w:rFonts w:asciiTheme="majorBidi" w:hAnsiTheme="majorBidi" w:cstheme="majorBidi"/>
          <w:sz w:val="24"/>
          <w:szCs w:val="24"/>
          <w:lang w:val="en-GB"/>
        </w:rPr>
        <w:t xml:space="preserve">Kompetensi personal, kepercayaan, standar yang tinggi dan keuletan yang </w:t>
      </w:r>
      <w:proofErr w:type="gramStart"/>
      <w:r w:rsidRPr="002A7890">
        <w:rPr>
          <w:rFonts w:asciiTheme="majorBidi" w:hAnsiTheme="majorBidi" w:cstheme="majorBidi"/>
          <w:sz w:val="24"/>
          <w:szCs w:val="24"/>
          <w:lang w:val="en-GB"/>
        </w:rPr>
        <w:t>akan</w:t>
      </w:r>
      <w:proofErr w:type="gramEnd"/>
      <w:r w:rsidRPr="002A7890">
        <w:rPr>
          <w:rFonts w:asciiTheme="majorBidi" w:hAnsiTheme="majorBidi" w:cstheme="majorBidi"/>
          <w:sz w:val="24"/>
          <w:szCs w:val="24"/>
          <w:lang w:val="en-GB"/>
        </w:rPr>
        <w:t xml:space="preserve"> mendukung individu untuk terus maju terhadap tujuan disaat mengalami tekanan.</w:t>
      </w:r>
    </w:p>
    <w:p w:rsidR="00C54192" w:rsidRPr="002A7890" w:rsidRDefault="00C54192" w:rsidP="00C54192">
      <w:pPr>
        <w:pStyle w:val="ListParagraph"/>
        <w:numPr>
          <w:ilvl w:val="0"/>
          <w:numId w:val="4"/>
        </w:numPr>
        <w:autoSpaceDE w:val="0"/>
        <w:autoSpaceDN w:val="0"/>
        <w:adjustRightInd w:val="0"/>
        <w:spacing w:after="0" w:line="480" w:lineRule="auto"/>
        <w:ind w:left="1080"/>
        <w:rPr>
          <w:rFonts w:asciiTheme="majorBidi" w:hAnsiTheme="majorBidi" w:cstheme="majorBidi"/>
          <w:b/>
          <w:bCs/>
          <w:i/>
          <w:iCs/>
          <w:sz w:val="24"/>
          <w:szCs w:val="24"/>
          <w:lang w:val="en-GB"/>
        </w:rPr>
      </w:pPr>
      <w:r w:rsidRPr="002A7890">
        <w:rPr>
          <w:rFonts w:asciiTheme="majorBidi" w:hAnsiTheme="majorBidi" w:cstheme="majorBidi"/>
          <w:sz w:val="24"/>
          <w:szCs w:val="24"/>
          <w:lang w:val="en-GB"/>
        </w:rPr>
        <w:t xml:space="preserve">Toleransi terhadap efek negatif, serta kuat menghadapi stres, berkaitan dengan ketenangan dan coping terhadap stress. </w:t>
      </w:r>
    </w:p>
    <w:p w:rsidR="00C54192" w:rsidRPr="002A7890" w:rsidRDefault="00C54192" w:rsidP="00C54192">
      <w:pPr>
        <w:pStyle w:val="ListParagraph"/>
        <w:numPr>
          <w:ilvl w:val="0"/>
          <w:numId w:val="4"/>
        </w:numPr>
        <w:autoSpaceDE w:val="0"/>
        <w:autoSpaceDN w:val="0"/>
        <w:adjustRightInd w:val="0"/>
        <w:spacing w:after="0" w:line="480" w:lineRule="auto"/>
        <w:ind w:left="1080"/>
        <w:rPr>
          <w:rFonts w:asciiTheme="majorBidi" w:hAnsiTheme="majorBidi" w:cstheme="majorBidi"/>
          <w:b/>
          <w:bCs/>
          <w:i/>
          <w:iCs/>
          <w:sz w:val="24"/>
          <w:szCs w:val="24"/>
          <w:lang w:val="en-GB"/>
        </w:rPr>
      </w:pPr>
      <w:r w:rsidRPr="002A7890">
        <w:rPr>
          <w:rFonts w:asciiTheme="majorBidi" w:hAnsiTheme="majorBidi" w:cstheme="majorBidi"/>
          <w:sz w:val="24"/>
          <w:szCs w:val="24"/>
          <w:lang w:val="en-GB"/>
        </w:rPr>
        <w:t xml:space="preserve">Menerima perubahan secara positif dan dapat menjalin hubungan baik dengan orang lain. </w:t>
      </w:r>
    </w:p>
    <w:p w:rsidR="00C54192" w:rsidRPr="002A7890" w:rsidRDefault="00C54192" w:rsidP="00C54192">
      <w:pPr>
        <w:pStyle w:val="ListParagraph"/>
        <w:numPr>
          <w:ilvl w:val="0"/>
          <w:numId w:val="4"/>
        </w:numPr>
        <w:autoSpaceDE w:val="0"/>
        <w:autoSpaceDN w:val="0"/>
        <w:adjustRightInd w:val="0"/>
        <w:spacing w:after="0" w:line="480" w:lineRule="auto"/>
        <w:ind w:left="1080"/>
        <w:rPr>
          <w:rFonts w:asciiTheme="majorBidi" w:hAnsiTheme="majorBidi" w:cstheme="majorBidi"/>
          <w:b/>
          <w:bCs/>
          <w:i/>
          <w:iCs/>
          <w:sz w:val="24"/>
          <w:szCs w:val="24"/>
          <w:lang w:val="en-GB"/>
        </w:rPr>
      </w:pPr>
      <w:r w:rsidRPr="002A7890">
        <w:rPr>
          <w:rFonts w:asciiTheme="majorBidi" w:hAnsiTheme="majorBidi" w:cstheme="majorBidi"/>
          <w:sz w:val="24"/>
          <w:szCs w:val="24"/>
          <w:lang w:val="en-GB"/>
        </w:rPr>
        <w:t>Pengendalian diri berfokus pada kontrol mencapai tujuan serta berkemampuan mendapatkan dukungan social</w:t>
      </w:r>
    </w:p>
    <w:p w:rsidR="00C54192" w:rsidRPr="002A7890" w:rsidRDefault="00C54192" w:rsidP="00C54192">
      <w:pPr>
        <w:pStyle w:val="ListParagraph"/>
        <w:numPr>
          <w:ilvl w:val="0"/>
          <w:numId w:val="4"/>
        </w:numPr>
        <w:autoSpaceDE w:val="0"/>
        <w:autoSpaceDN w:val="0"/>
        <w:adjustRightInd w:val="0"/>
        <w:spacing w:after="0" w:line="480" w:lineRule="auto"/>
        <w:ind w:left="1080"/>
        <w:rPr>
          <w:rFonts w:asciiTheme="majorBidi" w:hAnsiTheme="majorBidi" w:cstheme="majorBidi"/>
          <w:b/>
          <w:bCs/>
          <w:i/>
          <w:iCs/>
          <w:sz w:val="24"/>
          <w:szCs w:val="24"/>
          <w:lang w:val="en-GB"/>
        </w:rPr>
      </w:pPr>
      <w:r w:rsidRPr="002A7890">
        <w:rPr>
          <w:rFonts w:asciiTheme="majorBidi" w:hAnsiTheme="majorBidi" w:cstheme="majorBidi"/>
          <w:sz w:val="24"/>
          <w:szCs w:val="24"/>
          <w:lang w:val="en-GB"/>
        </w:rPr>
        <w:t xml:space="preserve">Pengaaruh spritual ialah kepercayaan individu terhadap Tuhan dan nasib </w:t>
      </w:r>
    </w:p>
    <w:p w:rsidR="00C54192" w:rsidRPr="004C2653" w:rsidRDefault="00C54192" w:rsidP="00C54192">
      <w:pPr>
        <w:pStyle w:val="ListParagraph"/>
        <w:numPr>
          <w:ilvl w:val="0"/>
          <w:numId w:val="2"/>
        </w:numPr>
        <w:autoSpaceDE w:val="0"/>
        <w:autoSpaceDN w:val="0"/>
        <w:adjustRightInd w:val="0"/>
        <w:spacing w:after="0" w:line="480" w:lineRule="auto"/>
        <w:ind w:left="851" w:hanging="425"/>
        <w:rPr>
          <w:rFonts w:asciiTheme="majorBidi" w:hAnsiTheme="majorBidi" w:cstheme="majorBidi"/>
          <w:b/>
          <w:bCs/>
          <w:iCs/>
          <w:sz w:val="24"/>
          <w:szCs w:val="24"/>
          <w:lang w:val="en-GB"/>
        </w:rPr>
      </w:pPr>
      <w:r w:rsidRPr="004C2653">
        <w:rPr>
          <w:rFonts w:asciiTheme="majorBidi" w:hAnsiTheme="majorBidi" w:cstheme="majorBidi"/>
          <w:b/>
          <w:bCs/>
          <w:iCs/>
          <w:sz w:val="24"/>
          <w:szCs w:val="24"/>
          <w:lang w:val="en-GB"/>
        </w:rPr>
        <w:t xml:space="preserve">Fungsi </w:t>
      </w:r>
      <w:r w:rsidRPr="004C2653">
        <w:rPr>
          <w:rFonts w:asciiTheme="majorBidi" w:hAnsiTheme="majorBidi" w:cstheme="majorBidi"/>
          <w:b/>
          <w:bCs/>
          <w:i/>
          <w:iCs/>
          <w:sz w:val="24"/>
          <w:szCs w:val="24"/>
          <w:lang w:val="en-GB"/>
        </w:rPr>
        <w:t xml:space="preserve">Reseliensi </w:t>
      </w:r>
    </w:p>
    <w:p w:rsidR="00C54192" w:rsidRPr="002A7890" w:rsidRDefault="00C54192" w:rsidP="00C54192">
      <w:pPr>
        <w:pStyle w:val="ListParagraph"/>
        <w:autoSpaceDE w:val="0"/>
        <w:autoSpaceDN w:val="0"/>
        <w:adjustRightInd w:val="0"/>
        <w:spacing w:after="0" w:line="480" w:lineRule="auto"/>
        <w:ind w:left="851" w:firstLine="720"/>
        <w:rPr>
          <w:rFonts w:asciiTheme="majorBidi" w:hAnsiTheme="majorBidi" w:cstheme="majorBidi"/>
          <w:b/>
          <w:bCs/>
          <w:iCs/>
          <w:sz w:val="24"/>
          <w:szCs w:val="24"/>
          <w:lang w:val="en-GB"/>
        </w:rPr>
      </w:pPr>
      <w:r w:rsidRPr="002A7890">
        <w:rPr>
          <w:rFonts w:asciiTheme="majorBidi" w:hAnsiTheme="majorBidi" w:cstheme="majorBidi"/>
          <w:bCs/>
          <w:iCs/>
          <w:sz w:val="24"/>
          <w:szCs w:val="24"/>
          <w:lang w:val="en-GB"/>
        </w:rPr>
        <w:t>Reivich dan Shatte menyebutkan empat fungsi resi</w:t>
      </w:r>
      <w:r>
        <w:rPr>
          <w:rFonts w:asciiTheme="majorBidi" w:hAnsiTheme="majorBidi" w:cstheme="majorBidi"/>
          <w:bCs/>
          <w:iCs/>
          <w:sz w:val="24"/>
          <w:szCs w:val="24"/>
          <w:lang w:val="en-GB"/>
        </w:rPr>
        <w:t xml:space="preserve">liensi dalam kehidupan manusia </w:t>
      </w:r>
      <w:proofErr w:type="gramStart"/>
      <w:r w:rsidRPr="002A7890">
        <w:rPr>
          <w:rFonts w:asciiTheme="majorBidi" w:hAnsiTheme="majorBidi" w:cstheme="majorBidi"/>
          <w:bCs/>
          <w:iCs/>
          <w:sz w:val="24"/>
          <w:szCs w:val="24"/>
          <w:lang w:val="en-GB"/>
        </w:rPr>
        <w:t>yaitu</w:t>
      </w:r>
      <w:r>
        <w:rPr>
          <w:rFonts w:asciiTheme="majorBidi" w:hAnsiTheme="majorBidi" w:cstheme="majorBidi"/>
          <w:bCs/>
          <w:iCs/>
          <w:sz w:val="24"/>
          <w:szCs w:val="24"/>
          <w:lang w:val="en-GB"/>
        </w:rPr>
        <w:t xml:space="preserve"> :</w:t>
      </w:r>
      <w:proofErr w:type="gramEnd"/>
      <w:r w:rsidRPr="002A7890">
        <w:rPr>
          <w:rStyle w:val="FootnoteReference"/>
          <w:rFonts w:asciiTheme="majorBidi" w:hAnsiTheme="majorBidi" w:cstheme="majorBidi"/>
          <w:bCs/>
          <w:iCs/>
          <w:sz w:val="24"/>
          <w:szCs w:val="24"/>
          <w:lang w:val="en-GB"/>
        </w:rPr>
        <w:footnoteReference w:id="12"/>
      </w:r>
    </w:p>
    <w:p w:rsidR="00C54192" w:rsidRPr="00163B54" w:rsidRDefault="00C54192" w:rsidP="00C54192">
      <w:pPr>
        <w:pStyle w:val="ListParagraph"/>
        <w:numPr>
          <w:ilvl w:val="0"/>
          <w:numId w:val="5"/>
        </w:numPr>
        <w:autoSpaceDE w:val="0"/>
        <w:autoSpaceDN w:val="0"/>
        <w:adjustRightInd w:val="0"/>
        <w:spacing w:after="0" w:line="480" w:lineRule="auto"/>
        <w:ind w:left="1276" w:hanging="425"/>
        <w:rPr>
          <w:rFonts w:asciiTheme="majorBidi" w:hAnsiTheme="majorBidi" w:cstheme="majorBidi"/>
          <w:b/>
          <w:bCs/>
          <w:iCs/>
          <w:sz w:val="24"/>
          <w:szCs w:val="24"/>
          <w:lang w:val="en-GB"/>
        </w:rPr>
      </w:pPr>
      <w:r w:rsidRPr="00163B54">
        <w:rPr>
          <w:rFonts w:asciiTheme="majorBidi" w:hAnsiTheme="majorBidi" w:cstheme="majorBidi"/>
          <w:bCs/>
          <w:iCs/>
          <w:sz w:val="24"/>
          <w:szCs w:val="24"/>
          <w:lang w:val="en-GB"/>
        </w:rPr>
        <w:t>Mengatasi hambatan-hambatan pada masa kecil. Melewati masa kecil yang sulit memerlukan usaha keras sehingga membutuhkan</w:t>
      </w:r>
      <w:r>
        <w:rPr>
          <w:rFonts w:asciiTheme="majorBidi" w:hAnsiTheme="majorBidi" w:cstheme="majorBidi"/>
          <w:bCs/>
          <w:iCs/>
          <w:sz w:val="24"/>
          <w:szCs w:val="24"/>
          <w:lang w:val="en-GB"/>
        </w:rPr>
        <w:t xml:space="preserve"> </w:t>
      </w:r>
      <w:r w:rsidRPr="00163B54">
        <w:rPr>
          <w:rFonts w:asciiTheme="majorBidi" w:hAnsiTheme="majorBidi" w:cstheme="majorBidi"/>
          <w:bCs/>
          <w:iCs/>
          <w:sz w:val="24"/>
          <w:szCs w:val="24"/>
          <w:lang w:val="en-GB"/>
        </w:rPr>
        <w:t>kemampuan resiliensi untuk tetap fokus dan membedakan hal mana yang mampu dikontrol dan tidak.</w:t>
      </w:r>
    </w:p>
    <w:p w:rsidR="00C54192" w:rsidRPr="002A7890" w:rsidRDefault="00C54192" w:rsidP="00C54192">
      <w:pPr>
        <w:pStyle w:val="ListParagraph"/>
        <w:numPr>
          <w:ilvl w:val="0"/>
          <w:numId w:val="5"/>
        </w:numPr>
        <w:autoSpaceDE w:val="0"/>
        <w:autoSpaceDN w:val="0"/>
        <w:adjustRightInd w:val="0"/>
        <w:spacing w:after="0" w:line="480" w:lineRule="auto"/>
        <w:ind w:left="1211"/>
        <w:rPr>
          <w:rFonts w:asciiTheme="majorBidi" w:hAnsiTheme="majorBidi" w:cstheme="majorBidi"/>
          <w:b/>
          <w:bCs/>
          <w:iCs/>
          <w:sz w:val="24"/>
          <w:szCs w:val="24"/>
          <w:lang w:val="en-GB"/>
        </w:rPr>
      </w:pPr>
      <w:r w:rsidRPr="002A7890">
        <w:rPr>
          <w:rFonts w:asciiTheme="majorBidi" w:hAnsiTheme="majorBidi" w:cstheme="majorBidi"/>
          <w:bCs/>
          <w:iCs/>
          <w:sz w:val="24"/>
          <w:szCs w:val="24"/>
          <w:lang w:val="en-GB"/>
        </w:rPr>
        <w:t>Melewati tantangan-tantangan dalam kehidupan sehari-hari. Setiap orang membutuhkan resiliensi karena sering diperhadapkan oleh masalah, tekanan, dan kesibukan-kesibukan di dalam kehidupan. Orang yang resilien mampu melewati tantangan-tantangan tersebut dengan baik.</w:t>
      </w:r>
    </w:p>
    <w:p w:rsidR="00C54192" w:rsidRPr="002A7890" w:rsidRDefault="00C54192" w:rsidP="00C54192">
      <w:pPr>
        <w:pStyle w:val="ListParagraph"/>
        <w:numPr>
          <w:ilvl w:val="0"/>
          <w:numId w:val="5"/>
        </w:numPr>
        <w:autoSpaceDE w:val="0"/>
        <w:autoSpaceDN w:val="0"/>
        <w:adjustRightInd w:val="0"/>
        <w:spacing w:after="0" w:line="480" w:lineRule="auto"/>
        <w:ind w:left="1211"/>
        <w:rPr>
          <w:rFonts w:asciiTheme="majorBidi" w:hAnsiTheme="majorBidi" w:cstheme="majorBidi"/>
          <w:b/>
          <w:bCs/>
          <w:iCs/>
          <w:sz w:val="24"/>
          <w:szCs w:val="24"/>
          <w:lang w:val="en-GB"/>
        </w:rPr>
      </w:pPr>
      <w:r w:rsidRPr="002A7890">
        <w:rPr>
          <w:rFonts w:asciiTheme="majorBidi" w:hAnsiTheme="majorBidi" w:cstheme="majorBidi"/>
          <w:bCs/>
          <w:iCs/>
          <w:sz w:val="24"/>
          <w:szCs w:val="24"/>
          <w:lang w:val="en-GB"/>
        </w:rPr>
        <w:lastRenderedPageBreak/>
        <w:t>Bangkit kembali setelah mengalami kejadian traumatik atau kesulitan besar. Beberapa kesulitan tertentu mampu mendatangkan trauma. Kejatuhan yang sangat ekstrem mampu merusak kondisi emosional dalam diri sehingga dibutuhkannya resiliensi untuk pulih dari keadaan tersebut.</w:t>
      </w:r>
    </w:p>
    <w:p w:rsidR="00C54192" w:rsidRPr="000B5941" w:rsidRDefault="00C54192" w:rsidP="00C54192">
      <w:pPr>
        <w:pStyle w:val="ListParagraph"/>
        <w:numPr>
          <w:ilvl w:val="0"/>
          <w:numId w:val="5"/>
        </w:numPr>
        <w:autoSpaceDE w:val="0"/>
        <w:autoSpaceDN w:val="0"/>
        <w:adjustRightInd w:val="0"/>
        <w:spacing w:after="0" w:line="480" w:lineRule="auto"/>
        <w:ind w:left="1211"/>
        <w:rPr>
          <w:rFonts w:asciiTheme="majorBidi" w:hAnsiTheme="majorBidi" w:cstheme="majorBidi"/>
          <w:b/>
          <w:bCs/>
          <w:iCs/>
          <w:sz w:val="24"/>
          <w:szCs w:val="24"/>
          <w:lang w:val="en-GB"/>
        </w:rPr>
      </w:pPr>
      <w:r w:rsidRPr="002A7890">
        <w:rPr>
          <w:rFonts w:asciiTheme="majorBidi" w:hAnsiTheme="majorBidi" w:cstheme="majorBidi"/>
          <w:bCs/>
          <w:iCs/>
          <w:sz w:val="24"/>
          <w:szCs w:val="24"/>
          <w:lang w:val="en-GB"/>
        </w:rPr>
        <w:t>Mencapai prestasi terbaik. Beberapa orang memiliki kehidupan yang cenderung monoton atau mempunyai kegiatan yang rutin setiap harinya sehingga resiliensi dibutuhkan untuk mengatasi pengalaman negatif, mengatasi stres, dan memperkaya arti kehidupan di tengah rutinitas.</w:t>
      </w:r>
    </w:p>
    <w:p w:rsidR="00C54192" w:rsidRDefault="00C54192" w:rsidP="00C54192">
      <w:pPr>
        <w:pStyle w:val="ListParagraph"/>
        <w:numPr>
          <w:ilvl w:val="0"/>
          <w:numId w:val="1"/>
        </w:numPr>
        <w:autoSpaceDE w:val="0"/>
        <w:autoSpaceDN w:val="0"/>
        <w:adjustRightInd w:val="0"/>
        <w:spacing w:after="0" w:line="480" w:lineRule="auto"/>
        <w:ind w:left="851"/>
        <w:rPr>
          <w:rFonts w:asciiTheme="majorBidi" w:hAnsiTheme="majorBidi" w:cstheme="majorBidi"/>
          <w:b/>
          <w:bCs/>
          <w:iCs/>
          <w:sz w:val="24"/>
          <w:szCs w:val="24"/>
          <w:lang w:val="en-GB"/>
        </w:rPr>
      </w:pPr>
      <w:r w:rsidRPr="002A7890">
        <w:rPr>
          <w:rFonts w:asciiTheme="majorBidi" w:hAnsiTheme="majorBidi" w:cstheme="majorBidi"/>
          <w:b/>
          <w:bCs/>
          <w:iCs/>
          <w:sz w:val="24"/>
          <w:szCs w:val="24"/>
          <w:lang w:val="en-GB"/>
        </w:rPr>
        <w:t>Faktor-Faktor Terbentuknya Reseliensi</w:t>
      </w:r>
    </w:p>
    <w:p w:rsidR="00C54192" w:rsidRPr="004C2653" w:rsidRDefault="00C54192" w:rsidP="00C54192">
      <w:pPr>
        <w:pStyle w:val="ListParagraph"/>
        <w:autoSpaceDE w:val="0"/>
        <w:autoSpaceDN w:val="0"/>
        <w:adjustRightInd w:val="0"/>
        <w:spacing w:after="0" w:line="480" w:lineRule="auto"/>
        <w:ind w:left="851" w:firstLine="425"/>
        <w:rPr>
          <w:rFonts w:asciiTheme="majorBidi" w:hAnsiTheme="majorBidi" w:cstheme="majorBidi"/>
          <w:b/>
          <w:bCs/>
          <w:iCs/>
          <w:sz w:val="24"/>
          <w:szCs w:val="24"/>
          <w:lang w:val="en-GB"/>
        </w:rPr>
      </w:pPr>
      <w:r w:rsidRPr="004C2653">
        <w:rPr>
          <w:rFonts w:asciiTheme="majorBidi" w:hAnsiTheme="majorBidi" w:cstheme="majorBidi"/>
          <w:bCs/>
          <w:iCs/>
          <w:sz w:val="24"/>
          <w:szCs w:val="24"/>
          <w:lang w:val="en-GB"/>
        </w:rPr>
        <w:t>Reivich dan Shatee membagi tiga faktor pendukung resiliensi, yaitu</w:t>
      </w:r>
      <w:r>
        <w:rPr>
          <w:rFonts w:asciiTheme="majorBidi" w:hAnsiTheme="majorBidi" w:cstheme="majorBidi"/>
          <w:bCs/>
          <w:iCs/>
          <w:sz w:val="24"/>
          <w:szCs w:val="24"/>
          <w:lang w:val="en-GB"/>
        </w:rPr>
        <w:t>:</w:t>
      </w:r>
      <w:r w:rsidRPr="002A7890">
        <w:rPr>
          <w:rStyle w:val="FootnoteReference"/>
          <w:rFonts w:asciiTheme="majorBidi" w:hAnsiTheme="majorBidi" w:cstheme="majorBidi"/>
          <w:bCs/>
          <w:iCs/>
          <w:sz w:val="24"/>
          <w:szCs w:val="24"/>
          <w:lang w:val="en-GB"/>
        </w:rPr>
        <w:footnoteReference w:id="13"/>
      </w:r>
      <w:r w:rsidRPr="004C2653">
        <w:rPr>
          <w:rFonts w:asciiTheme="majorBidi" w:hAnsiTheme="majorBidi" w:cstheme="majorBidi"/>
          <w:bCs/>
          <w:iCs/>
          <w:sz w:val="24"/>
          <w:szCs w:val="24"/>
          <w:lang w:val="en-GB"/>
        </w:rPr>
        <w:t xml:space="preserve"> </w:t>
      </w:r>
    </w:p>
    <w:p w:rsidR="00C54192" w:rsidRPr="002A7890" w:rsidRDefault="00C54192" w:rsidP="00C54192">
      <w:pPr>
        <w:pStyle w:val="ListParagraph"/>
        <w:numPr>
          <w:ilvl w:val="0"/>
          <w:numId w:val="6"/>
        </w:numPr>
        <w:autoSpaceDE w:val="0"/>
        <w:autoSpaceDN w:val="0"/>
        <w:adjustRightInd w:val="0"/>
        <w:spacing w:after="0" w:line="480" w:lineRule="auto"/>
        <w:ind w:left="1276"/>
        <w:rPr>
          <w:rFonts w:asciiTheme="majorBidi" w:hAnsiTheme="majorBidi" w:cstheme="majorBidi"/>
          <w:bCs/>
          <w:iCs/>
          <w:sz w:val="24"/>
          <w:szCs w:val="24"/>
          <w:lang w:val="en-GB"/>
        </w:rPr>
      </w:pPr>
      <w:r w:rsidRPr="002A7890">
        <w:rPr>
          <w:rFonts w:asciiTheme="majorBidi" w:hAnsiTheme="majorBidi" w:cstheme="majorBidi"/>
          <w:bCs/>
          <w:iCs/>
          <w:sz w:val="24"/>
          <w:szCs w:val="24"/>
          <w:lang w:val="en-GB"/>
        </w:rPr>
        <w:t xml:space="preserve">Individu, individu memiliki harga diri </w:t>
      </w:r>
      <w:r w:rsidRPr="002A7890">
        <w:rPr>
          <w:rFonts w:asciiTheme="majorBidi" w:hAnsiTheme="majorBidi" w:cstheme="majorBidi"/>
          <w:bCs/>
          <w:i/>
          <w:iCs/>
          <w:sz w:val="24"/>
          <w:szCs w:val="24"/>
          <w:lang w:val="en-GB"/>
        </w:rPr>
        <w:t>(self-esteem),</w:t>
      </w:r>
      <w:r w:rsidRPr="002A7890">
        <w:rPr>
          <w:rFonts w:asciiTheme="majorBidi" w:hAnsiTheme="majorBidi" w:cstheme="majorBidi"/>
          <w:bCs/>
          <w:iCs/>
          <w:sz w:val="24"/>
          <w:szCs w:val="24"/>
          <w:lang w:val="en-GB"/>
        </w:rPr>
        <w:t xml:space="preserve"> empati, rasa humor, intelegensi yang baik, dan mampu membimbing atau mengontrol diri. </w:t>
      </w:r>
    </w:p>
    <w:p w:rsidR="00C54192" w:rsidRPr="002A7890" w:rsidRDefault="00C54192" w:rsidP="00C54192">
      <w:pPr>
        <w:pStyle w:val="ListParagraph"/>
        <w:numPr>
          <w:ilvl w:val="0"/>
          <w:numId w:val="6"/>
        </w:numPr>
        <w:autoSpaceDE w:val="0"/>
        <w:autoSpaceDN w:val="0"/>
        <w:adjustRightInd w:val="0"/>
        <w:spacing w:after="0" w:line="480" w:lineRule="auto"/>
        <w:ind w:left="1276"/>
        <w:rPr>
          <w:rFonts w:asciiTheme="majorBidi" w:hAnsiTheme="majorBidi" w:cstheme="majorBidi"/>
          <w:bCs/>
          <w:iCs/>
          <w:sz w:val="24"/>
          <w:szCs w:val="24"/>
          <w:lang w:val="en-GB"/>
        </w:rPr>
      </w:pPr>
      <w:r w:rsidRPr="002A7890">
        <w:rPr>
          <w:rFonts w:asciiTheme="majorBidi" w:hAnsiTheme="majorBidi" w:cstheme="majorBidi"/>
          <w:bCs/>
          <w:iCs/>
          <w:sz w:val="24"/>
          <w:szCs w:val="24"/>
          <w:lang w:val="en-GB"/>
        </w:rPr>
        <w:t>Keluarga, Individu memperoleh dukungan dari orang tua dan hubungan antara orang tua dan anak yang harmonis.</w:t>
      </w:r>
    </w:p>
    <w:p w:rsidR="00C54192" w:rsidRPr="002A7890" w:rsidRDefault="00C54192" w:rsidP="00C54192">
      <w:pPr>
        <w:pStyle w:val="ListParagraph"/>
        <w:numPr>
          <w:ilvl w:val="0"/>
          <w:numId w:val="6"/>
        </w:numPr>
        <w:autoSpaceDE w:val="0"/>
        <w:autoSpaceDN w:val="0"/>
        <w:adjustRightInd w:val="0"/>
        <w:spacing w:after="0" w:line="480" w:lineRule="auto"/>
        <w:ind w:left="1276"/>
        <w:rPr>
          <w:rFonts w:asciiTheme="majorBidi" w:hAnsiTheme="majorBidi" w:cstheme="majorBidi"/>
          <w:bCs/>
          <w:iCs/>
          <w:sz w:val="24"/>
          <w:szCs w:val="24"/>
          <w:lang w:val="en-GB"/>
        </w:rPr>
      </w:pPr>
      <w:r w:rsidRPr="002A7890">
        <w:rPr>
          <w:rFonts w:asciiTheme="majorBidi" w:hAnsiTheme="majorBidi" w:cstheme="majorBidi"/>
          <w:bCs/>
          <w:iCs/>
          <w:sz w:val="24"/>
          <w:szCs w:val="24"/>
          <w:lang w:val="en-GB"/>
        </w:rPr>
        <w:t>Lingkungan, individu dengan individu lainnya saling memberi dukungan. Pihak institusi atau sekolah juga mendorong pengembangan diri individu kearah positif serta memberi penghargaan terhadap tugas-tugas sosial.</w:t>
      </w:r>
    </w:p>
    <w:p w:rsidR="00C54192" w:rsidRPr="002A7890" w:rsidRDefault="00C54192" w:rsidP="00C54192">
      <w:pPr>
        <w:pStyle w:val="ListParagraph"/>
        <w:numPr>
          <w:ilvl w:val="0"/>
          <w:numId w:val="3"/>
        </w:numPr>
        <w:autoSpaceDE w:val="0"/>
        <w:autoSpaceDN w:val="0"/>
        <w:adjustRightInd w:val="0"/>
        <w:spacing w:after="0" w:line="480" w:lineRule="auto"/>
        <w:ind w:left="360"/>
        <w:rPr>
          <w:rFonts w:asciiTheme="majorBidi" w:hAnsiTheme="majorBidi" w:cstheme="majorBidi"/>
          <w:b/>
          <w:bCs/>
          <w:sz w:val="24"/>
          <w:szCs w:val="24"/>
        </w:rPr>
      </w:pPr>
      <w:r>
        <w:rPr>
          <w:rFonts w:asciiTheme="majorBidi" w:hAnsiTheme="majorBidi" w:cstheme="majorBidi"/>
          <w:b/>
          <w:bCs/>
          <w:sz w:val="24"/>
          <w:szCs w:val="24"/>
        </w:rPr>
        <w:t>Hubungan</w:t>
      </w:r>
      <w:r w:rsidRPr="002A7890">
        <w:rPr>
          <w:rFonts w:asciiTheme="majorBidi" w:hAnsiTheme="majorBidi" w:cstheme="majorBidi"/>
          <w:b/>
          <w:bCs/>
          <w:sz w:val="24"/>
          <w:szCs w:val="24"/>
        </w:rPr>
        <w:t xml:space="preserve"> antara </w:t>
      </w:r>
      <w:r w:rsidRPr="002A7890">
        <w:rPr>
          <w:rFonts w:asciiTheme="majorBidi" w:hAnsiTheme="majorBidi" w:cstheme="majorBidi"/>
          <w:b/>
          <w:bCs/>
          <w:i/>
          <w:sz w:val="24"/>
          <w:szCs w:val="24"/>
        </w:rPr>
        <w:t xml:space="preserve">peer group support </w:t>
      </w:r>
      <w:r>
        <w:rPr>
          <w:rFonts w:asciiTheme="majorBidi" w:hAnsiTheme="majorBidi" w:cstheme="majorBidi"/>
          <w:b/>
          <w:bCs/>
          <w:sz w:val="24"/>
          <w:szCs w:val="24"/>
        </w:rPr>
        <w:t>dengan</w:t>
      </w:r>
      <w:r w:rsidRPr="002A7890">
        <w:rPr>
          <w:rFonts w:asciiTheme="majorBidi" w:hAnsiTheme="majorBidi" w:cstheme="majorBidi"/>
          <w:b/>
          <w:bCs/>
          <w:sz w:val="24"/>
          <w:szCs w:val="24"/>
        </w:rPr>
        <w:t xml:space="preserve"> </w:t>
      </w:r>
      <w:r w:rsidRPr="00C565B2">
        <w:rPr>
          <w:rFonts w:asciiTheme="majorBidi" w:hAnsiTheme="majorBidi" w:cstheme="majorBidi"/>
          <w:b/>
          <w:bCs/>
          <w:iCs/>
          <w:sz w:val="24"/>
          <w:szCs w:val="24"/>
        </w:rPr>
        <w:t xml:space="preserve">resiliensi </w:t>
      </w:r>
    </w:p>
    <w:p w:rsidR="00C54192" w:rsidRPr="002A7890" w:rsidRDefault="00C54192" w:rsidP="00C54192">
      <w:pPr>
        <w:pStyle w:val="ListParagraph"/>
        <w:autoSpaceDE w:val="0"/>
        <w:autoSpaceDN w:val="0"/>
        <w:adjustRightInd w:val="0"/>
        <w:spacing w:after="0" w:line="480" w:lineRule="auto"/>
        <w:ind w:left="360" w:firstLine="720"/>
        <w:rPr>
          <w:rFonts w:asciiTheme="majorBidi" w:hAnsiTheme="majorBidi" w:cstheme="majorBidi"/>
          <w:sz w:val="24"/>
          <w:szCs w:val="24"/>
        </w:rPr>
      </w:pPr>
      <w:r w:rsidRPr="002A7890">
        <w:rPr>
          <w:rFonts w:asciiTheme="majorBidi" w:hAnsiTheme="majorBidi" w:cstheme="majorBidi"/>
          <w:sz w:val="24"/>
          <w:szCs w:val="24"/>
        </w:rPr>
        <w:t xml:space="preserve">Sebagaimana yang telah dijelaskan di atas, faktor-faktor psikologis yang dapat mempengaruhi resiliensi individu adalah </w:t>
      </w:r>
      <w:proofErr w:type="gramStart"/>
      <w:r w:rsidRPr="002A7890">
        <w:rPr>
          <w:rFonts w:asciiTheme="majorBidi" w:hAnsiTheme="majorBidi" w:cstheme="majorBidi"/>
          <w:i/>
          <w:sz w:val="24"/>
          <w:szCs w:val="24"/>
        </w:rPr>
        <w:t>peer</w:t>
      </w:r>
      <w:proofErr w:type="gramEnd"/>
      <w:r w:rsidRPr="002A7890">
        <w:rPr>
          <w:rFonts w:asciiTheme="majorBidi" w:hAnsiTheme="majorBidi" w:cstheme="majorBidi"/>
          <w:i/>
          <w:sz w:val="24"/>
          <w:szCs w:val="24"/>
        </w:rPr>
        <w:t xml:space="preserve"> group support</w:t>
      </w:r>
      <w:r w:rsidRPr="002A7890">
        <w:rPr>
          <w:rFonts w:asciiTheme="majorBidi" w:hAnsiTheme="majorBidi" w:cstheme="majorBidi"/>
          <w:sz w:val="24"/>
          <w:szCs w:val="24"/>
        </w:rPr>
        <w:t xml:space="preserve"> sebagai faktor potektif yang mempengaruhi resiliensi.</w:t>
      </w:r>
      <w:r w:rsidRPr="002A7890">
        <w:rPr>
          <w:rFonts w:asciiTheme="majorBidi" w:hAnsiTheme="majorBidi" w:cstheme="majorBidi"/>
          <w:sz w:val="24"/>
          <w:szCs w:val="24"/>
          <w:lang w:val="en-GB"/>
        </w:rPr>
        <w:t xml:space="preserve"> </w:t>
      </w:r>
      <w:proofErr w:type="gramStart"/>
      <w:r w:rsidRPr="002A7890">
        <w:rPr>
          <w:rFonts w:asciiTheme="majorBidi" w:hAnsiTheme="majorBidi" w:cstheme="majorBidi"/>
          <w:sz w:val="24"/>
          <w:szCs w:val="24"/>
          <w:lang w:val="en-GB"/>
        </w:rPr>
        <w:t xml:space="preserve">Menurut Connor dan Davidson mengatakan resiliensi merupakan kemampuan seseorang untuk mengatasi kecemasan, stres, reaksi terhadap stress bahkan </w:t>
      </w:r>
      <w:r w:rsidRPr="002A7890">
        <w:rPr>
          <w:rFonts w:asciiTheme="majorBidi" w:hAnsiTheme="majorBidi" w:cstheme="majorBidi"/>
          <w:sz w:val="24"/>
          <w:szCs w:val="24"/>
          <w:lang w:val="en-GB"/>
        </w:rPr>
        <w:lastRenderedPageBreak/>
        <w:t>depresi</w:t>
      </w:r>
      <w:r>
        <w:rPr>
          <w:rFonts w:asciiTheme="majorBidi" w:hAnsiTheme="majorBidi" w:cstheme="majorBidi"/>
          <w:sz w:val="24"/>
          <w:szCs w:val="24"/>
          <w:lang w:val="en-GB"/>
        </w:rPr>
        <w:t>.</w:t>
      </w:r>
      <w:proofErr w:type="gramEnd"/>
      <w:r w:rsidRPr="002A7890">
        <w:rPr>
          <w:rStyle w:val="FootnoteReference"/>
          <w:rFonts w:asciiTheme="majorBidi" w:hAnsiTheme="majorBidi" w:cstheme="majorBidi"/>
          <w:sz w:val="24"/>
          <w:szCs w:val="24"/>
          <w:lang w:val="en-GB"/>
        </w:rPr>
        <w:footnoteReference w:id="14"/>
      </w:r>
      <w:r w:rsidRPr="002A7890">
        <w:rPr>
          <w:rFonts w:asciiTheme="majorBidi" w:hAnsiTheme="majorBidi" w:cstheme="majorBidi"/>
          <w:sz w:val="24"/>
          <w:szCs w:val="24"/>
        </w:rPr>
        <w:t xml:space="preserve"> Faktor pertama yang </w:t>
      </w:r>
      <w:proofErr w:type="gramStart"/>
      <w:r w:rsidRPr="002A7890">
        <w:rPr>
          <w:rFonts w:asciiTheme="majorBidi" w:hAnsiTheme="majorBidi" w:cstheme="majorBidi"/>
          <w:sz w:val="24"/>
          <w:szCs w:val="24"/>
        </w:rPr>
        <w:t>akan</w:t>
      </w:r>
      <w:proofErr w:type="gramEnd"/>
      <w:r w:rsidRPr="002A7890">
        <w:rPr>
          <w:rFonts w:asciiTheme="majorBidi" w:hAnsiTheme="majorBidi" w:cstheme="majorBidi"/>
          <w:sz w:val="24"/>
          <w:szCs w:val="24"/>
        </w:rPr>
        <w:t xml:space="preserve"> diteliti adalah </w:t>
      </w:r>
      <w:r w:rsidRPr="00BE0131">
        <w:rPr>
          <w:rFonts w:asciiTheme="majorBidi" w:hAnsiTheme="majorBidi" w:cstheme="majorBidi"/>
          <w:i/>
          <w:iCs/>
          <w:sz w:val="24"/>
          <w:szCs w:val="24"/>
        </w:rPr>
        <w:t>peer group support</w:t>
      </w:r>
      <w:r w:rsidRPr="002A7890">
        <w:rPr>
          <w:rFonts w:asciiTheme="majorBidi" w:hAnsiTheme="majorBidi" w:cstheme="majorBidi"/>
          <w:sz w:val="24"/>
          <w:szCs w:val="24"/>
        </w:rPr>
        <w:t xml:space="preserve"> atau kelompok dukungan social dukungan sosial menurut Malecki dan Demaray didefinisikan sebagai persepsi seseorang tentang perilaku suportif dari individu di jaringan sosialnya, yang meningkatkan fungsi mereka dan dapa</w:t>
      </w:r>
      <w:r>
        <w:rPr>
          <w:rFonts w:asciiTheme="majorBidi" w:hAnsiTheme="majorBidi" w:cstheme="majorBidi"/>
          <w:sz w:val="24"/>
          <w:szCs w:val="24"/>
        </w:rPr>
        <w:t>t mencegah dari hasil yang buruk.</w:t>
      </w:r>
      <w:r w:rsidRPr="002A7890">
        <w:rPr>
          <w:rStyle w:val="FootnoteReference"/>
          <w:rFonts w:asciiTheme="majorBidi" w:hAnsiTheme="majorBidi" w:cstheme="majorBidi"/>
          <w:sz w:val="24"/>
          <w:szCs w:val="24"/>
        </w:rPr>
        <w:footnoteReference w:id="15"/>
      </w:r>
      <w:proofErr w:type="gramStart"/>
      <w:r w:rsidRPr="002A7890">
        <w:rPr>
          <w:rFonts w:asciiTheme="majorBidi" w:hAnsiTheme="majorBidi" w:cstheme="majorBidi"/>
          <w:sz w:val="24"/>
          <w:szCs w:val="24"/>
        </w:rPr>
        <w:t>Dukungan sosial merupakan salah satu faktor yang mempengaruhi resiliensi, pada penelitian yang dilakukan oleh Wilks dan Spivey menunjukkan hasil yang positif dari dukungan sosial terhadap resiliensi.</w:t>
      </w:r>
      <w:proofErr w:type="gramEnd"/>
    </w:p>
    <w:p w:rsidR="00C54192" w:rsidRPr="002A7890" w:rsidRDefault="00C54192" w:rsidP="00C54192">
      <w:pPr>
        <w:pStyle w:val="ListParagraph"/>
        <w:autoSpaceDE w:val="0"/>
        <w:autoSpaceDN w:val="0"/>
        <w:adjustRightInd w:val="0"/>
        <w:spacing w:after="0" w:line="480" w:lineRule="auto"/>
        <w:ind w:left="360" w:firstLine="720"/>
        <w:rPr>
          <w:rFonts w:asciiTheme="majorBidi" w:hAnsiTheme="majorBidi" w:cstheme="majorBidi"/>
          <w:sz w:val="24"/>
          <w:szCs w:val="24"/>
        </w:rPr>
      </w:pPr>
      <w:r w:rsidRPr="002A7890">
        <w:rPr>
          <w:rFonts w:asciiTheme="majorBidi" w:hAnsiTheme="majorBidi" w:cstheme="majorBidi"/>
          <w:sz w:val="24"/>
          <w:szCs w:val="24"/>
        </w:rPr>
        <w:t xml:space="preserve">Menurut Johnson dan Johnson pada tahun 2017 dukungan sosial memberikan manfaat bagi remaja antara lain meningkatkan kesejahteraan psikologis dan penyesuaian diri dengan menyediakan rasa memiliki, memperjelas identitas diri, menambah harga diri dan mengurangi stress. </w:t>
      </w:r>
      <w:proofErr w:type="gramStart"/>
      <w:r w:rsidRPr="002A7890">
        <w:rPr>
          <w:rFonts w:asciiTheme="majorBidi" w:hAnsiTheme="majorBidi" w:cstheme="majorBidi"/>
          <w:sz w:val="24"/>
          <w:szCs w:val="24"/>
        </w:rPr>
        <w:t>Meningkatkan dan memelihara kesehatan fisik</w:t>
      </w:r>
      <w:r>
        <w:rPr>
          <w:rFonts w:asciiTheme="majorBidi" w:hAnsiTheme="majorBidi" w:cstheme="majorBidi"/>
          <w:sz w:val="24"/>
          <w:szCs w:val="24"/>
        </w:rPr>
        <w:t>.</w:t>
      </w:r>
      <w:proofErr w:type="gramEnd"/>
      <w:r w:rsidRPr="002A7890">
        <w:rPr>
          <w:rFonts w:asciiTheme="majorBidi" w:hAnsiTheme="majorBidi" w:cstheme="majorBidi"/>
          <w:sz w:val="24"/>
          <w:szCs w:val="24"/>
        </w:rPr>
        <w:t xml:space="preserve"> </w:t>
      </w:r>
      <w:proofErr w:type="gramStart"/>
      <w:r w:rsidRPr="002A7890">
        <w:rPr>
          <w:rFonts w:asciiTheme="majorBidi" w:hAnsiTheme="majorBidi" w:cstheme="majorBidi"/>
          <w:sz w:val="24"/>
          <w:szCs w:val="24"/>
        </w:rPr>
        <w:t>Semakin tinggi dukungan sosial yang diterima seorang individu, semakin besar resiliensi individu tersebut.</w:t>
      </w:r>
      <w:proofErr w:type="gramEnd"/>
      <w:r>
        <w:rPr>
          <w:rStyle w:val="FootnoteReference"/>
          <w:rFonts w:asciiTheme="majorBidi" w:hAnsiTheme="majorBidi" w:cstheme="majorBidi"/>
          <w:sz w:val="24"/>
          <w:szCs w:val="24"/>
        </w:rPr>
        <w:footnoteReference w:id="16"/>
      </w:r>
      <w:r w:rsidRPr="002A7890">
        <w:rPr>
          <w:rFonts w:asciiTheme="majorBidi" w:hAnsiTheme="majorBidi" w:cstheme="majorBidi"/>
          <w:sz w:val="24"/>
          <w:szCs w:val="24"/>
        </w:rPr>
        <w:t xml:space="preserve"> </w:t>
      </w:r>
      <w:proofErr w:type="gramStart"/>
      <w:r w:rsidRPr="002A7890">
        <w:rPr>
          <w:rFonts w:asciiTheme="majorBidi" w:hAnsiTheme="majorBidi" w:cstheme="majorBidi"/>
          <w:sz w:val="24"/>
          <w:szCs w:val="24"/>
        </w:rPr>
        <w:t>Malecki dan Demaray membagi dimensi dukungan sosial dalam empat bagian sebagai berikut.</w:t>
      </w:r>
      <w:proofErr w:type="gramEnd"/>
    </w:p>
    <w:p w:rsidR="00C54192" w:rsidRPr="002A7890" w:rsidRDefault="00C54192" w:rsidP="00C54192">
      <w:pPr>
        <w:pStyle w:val="ListParagraph"/>
        <w:autoSpaceDE w:val="0"/>
        <w:autoSpaceDN w:val="0"/>
        <w:adjustRightInd w:val="0"/>
        <w:spacing w:after="0" w:line="480" w:lineRule="auto"/>
        <w:ind w:left="360" w:firstLine="720"/>
        <w:rPr>
          <w:rFonts w:asciiTheme="majorBidi" w:hAnsiTheme="majorBidi" w:cstheme="majorBidi"/>
          <w:sz w:val="24"/>
          <w:szCs w:val="24"/>
        </w:rPr>
      </w:pPr>
      <w:proofErr w:type="gramStart"/>
      <w:r w:rsidRPr="002A7890">
        <w:rPr>
          <w:rFonts w:asciiTheme="majorBidi" w:hAnsiTheme="majorBidi" w:cstheme="majorBidi"/>
          <w:sz w:val="24"/>
          <w:szCs w:val="24"/>
        </w:rPr>
        <w:t xml:space="preserve">Dimensi pertama </w:t>
      </w:r>
      <w:r w:rsidRPr="00900E6F">
        <w:rPr>
          <w:rFonts w:asciiTheme="majorBidi" w:hAnsiTheme="majorBidi" w:cstheme="majorBidi"/>
          <w:i/>
          <w:iCs/>
          <w:sz w:val="24"/>
          <w:szCs w:val="24"/>
        </w:rPr>
        <w:t>emotional support,</w:t>
      </w:r>
      <w:r w:rsidRPr="002A7890">
        <w:rPr>
          <w:rFonts w:asciiTheme="majorBidi" w:hAnsiTheme="majorBidi" w:cstheme="majorBidi"/>
          <w:sz w:val="24"/>
          <w:szCs w:val="24"/>
        </w:rPr>
        <w:t xml:space="preserve"> dukungan ini berupa perilaku yang berkaitan dengan kepedulian, seperti kepercayaan, empati, dan cinta.</w:t>
      </w:r>
      <w:proofErr w:type="gramEnd"/>
      <w:r w:rsidRPr="002A7890">
        <w:rPr>
          <w:rFonts w:asciiTheme="majorBidi" w:hAnsiTheme="majorBidi" w:cstheme="majorBidi"/>
          <w:sz w:val="24"/>
          <w:szCs w:val="24"/>
        </w:rPr>
        <w:t xml:space="preserve"> </w:t>
      </w:r>
      <w:proofErr w:type="gramStart"/>
      <w:r w:rsidRPr="002A7890">
        <w:rPr>
          <w:rFonts w:asciiTheme="majorBidi" w:hAnsiTheme="majorBidi" w:cstheme="majorBidi"/>
          <w:sz w:val="24"/>
          <w:szCs w:val="24"/>
        </w:rPr>
        <w:t>Menurut Sarafino dan Smith dukungan emosional merupakan ekspresi dari afeksi, kepercayaan, perhatian, dan perasaan didengarkan.</w:t>
      </w:r>
      <w:proofErr w:type="gramEnd"/>
      <w:r w:rsidRPr="002A7890">
        <w:rPr>
          <w:rFonts w:asciiTheme="majorBidi" w:hAnsiTheme="majorBidi" w:cstheme="majorBidi"/>
          <w:sz w:val="24"/>
          <w:szCs w:val="24"/>
        </w:rPr>
        <w:t xml:space="preserve"> Kesediaan untuk mendengarkan keluhan seseorang </w:t>
      </w:r>
      <w:proofErr w:type="gramStart"/>
      <w:r w:rsidRPr="002A7890">
        <w:rPr>
          <w:rFonts w:asciiTheme="majorBidi" w:hAnsiTheme="majorBidi" w:cstheme="majorBidi"/>
          <w:sz w:val="24"/>
          <w:szCs w:val="24"/>
        </w:rPr>
        <w:t>akan</w:t>
      </w:r>
      <w:proofErr w:type="gramEnd"/>
      <w:r w:rsidRPr="002A7890">
        <w:rPr>
          <w:rFonts w:asciiTheme="majorBidi" w:hAnsiTheme="majorBidi" w:cstheme="majorBidi"/>
          <w:sz w:val="24"/>
          <w:szCs w:val="24"/>
        </w:rPr>
        <w:t xml:space="preserve"> memberikan dampak positif sebagai sarana pelepasan emosi, mengurangi kecemasan, membuat individu merasa nyaman, tenteram, diperhatikan, serta dicintai saat menghadapi berbagai tekanan dalam </w:t>
      </w:r>
      <w:r w:rsidRPr="002A7890">
        <w:rPr>
          <w:rFonts w:asciiTheme="majorBidi" w:hAnsiTheme="majorBidi" w:cstheme="majorBidi"/>
          <w:sz w:val="24"/>
          <w:szCs w:val="24"/>
        </w:rPr>
        <w:lastRenderedPageBreak/>
        <w:t xml:space="preserve">hidup mereka. Sehingga dapat diasumsikan bahwa dukungan emosi memiliki pengaruh yang positif terhadap resiliensi, yang berarti bahwa semakin tinggi dukungan emosi siswa maka maka </w:t>
      </w:r>
      <w:proofErr w:type="gramStart"/>
      <w:r w:rsidRPr="002A7890">
        <w:rPr>
          <w:rFonts w:asciiTheme="majorBidi" w:hAnsiTheme="majorBidi" w:cstheme="majorBidi"/>
          <w:sz w:val="24"/>
          <w:szCs w:val="24"/>
        </w:rPr>
        <w:t>akan</w:t>
      </w:r>
      <w:proofErr w:type="gramEnd"/>
      <w:r w:rsidRPr="002A7890">
        <w:rPr>
          <w:rFonts w:asciiTheme="majorBidi" w:hAnsiTheme="majorBidi" w:cstheme="majorBidi"/>
          <w:sz w:val="24"/>
          <w:szCs w:val="24"/>
        </w:rPr>
        <w:t xml:space="preserve"> semakin tinggi pula resiliensi siswa.</w:t>
      </w:r>
    </w:p>
    <w:p w:rsidR="00C54192" w:rsidRPr="002A7890" w:rsidRDefault="00C54192" w:rsidP="00C54192">
      <w:pPr>
        <w:pStyle w:val="ListParagraph"/>
        <w:autoSpaceDE w:val="0"/>
        <w:autoSpaceDN w:val="0"/>
        <w:adjustRightInd w:val="0"/>
        <w:spacing w:after="0" w:line="480" w:lineRule="auto"/>
        <w:ind w:left="360" w:firstLine="720"/>
        <w:rPr>
          <w:rFonts w:asciiTheme="majorBidi" w:hAnsiTheme="majorBidi" w:cstheme="majorBidi"/>
          <w:sz w:val="24"/>
          <w:szCs w:val="24"/>
        </w:rPr>
      </w:pPr>
      <w:r w:rsidRPr="002A7890">
        <w:rPr>
          <w:rFonts w:asciiTheme="majorBidi" w:hAnsiTheme="majorBidi" w:cstheme="majorBidi"/>
          <w:sz w:val="24"/>
          <w:szCs w:val="24"/>
        </w:rPr>
        <w:t xml:space="preserve">Kedua, </w:t>
      </w:r>
      <w:r w:rsidRPr="00900E6F">
        <w:rPr>
          <w:rFonts w:asciiTheme="majorBidi" w:hAnsiTheme="majorBidi" w:cstheme="majorBidi"/>
          <w:i/>
          <w:iCs/>
          <w:sz w:val="24"/>
          <w:szCs w:val="24"/>
        </w:rPr>
        <w:t>informational support</w:t>
      </w:r>
      <w:r w:rsidRPr="002A7890">
        <w:rPr>
          <w:rFonts w:asciiTheme="majorBidi" w:hAnsiTheme="majorBidi" w:cstheme="majorBidi"/>
          <w:sz w:val="24"/>
          <w:szCs w:val="24"/>
        </w:rPr>
        <w:t xml:space="preserve"> yang ditunjukkan dengan memberikan nasihat atau informasi kepada orang lain. Menurut Sarafino dan Smith dukungan informasi membantu individu mengatasi masalah dengan </w:t>
      </w:r>
      <w:proofErr w:type="gramStart"/>
      <w:r w:rsidRPr="002A7890">
        <w:rPr>
          <w:rFonts w:asciiTheme="majorBidi" w:hAnsiTheme="majorBidi" w:cstheme="majorBidi"/>
          <w:sz w:val="24"/>
          <w:szCs w:val="24"/>
        </w:rPr>
        <w:t>cara</w:t>
      </w:r>
      <w:proofErr w:type="gramEnd"/>
      <w:r w:rsidRPr="002A7890">
        <w:rPr>
          <w:rFonts w:asciiTheme="majorBidi" w:hAnsiTheme="majorBidi" w:cstheme="majorBidi"/>
          <w:sz w:val="24"/>
          <w:szCs w:val="24"/>
        </w:rPr>
        <w:t xml:space="preserve"> memperluas wawasan dan pemahaman individu terhadap masalah yang dihadapi. </w:t>
      </w:r>
      <w:proofErr w:type="gramStart"/>
      <w:r w:rsidRPr="002A7890">
        <w:rPr>
          <w:rFonts w:asciiTheme="majorBidi" w:hAnsiTheme="majorBidi" w:cstheme="majorBidi"/>
          <w:sz w:val="24"/>
          <w:szCs w:val="24"/>
        </w:rPr>
        <w:t>Informasi tersebut diperlukan untuk mengambil keputusan dan memecahkan masalah secara praktis.</w:t>
      </w:r>
      <w:proofErr w:type="gramEnd"/>
      <w:r w:rsidRPr="002A7890">
        <w:rPr>
          <w:rFonts w:asciiTheme="majorBidi" w:hAnsiTheme="majorBidi" w:cstheme="majorBidi"/>
          <w:sz w:val="24"/>
          <w:szCs w:val="24"/>
        </w:rPr>
        <w:t xml:space="preserve"> </w:t>
      </w:r>
      <w:proofErr w:type="gramStart"/>
      <w:r w:rsidRPr="002A7890">
        <w:rPr>
          <w:rFonts w:asciiTheme="majorBidi" w:hAnsiTheme="majorBidi" w:cstheme="majorBidi"/>
          <w:sz w:val="24"/>
          <w:szCs w:val="24"/>
        </w:rPr>
        <w:t>Dukungan informasi ini juga membantu individu mengambil keputusan karena mencakup mekanisme penyediaan informasi, pemberian nasihat, dan petunjuk.</w:t>
      </w:r>
      <w:proofErr w:type="gramEnd"/>
      <w:r w:rsidRPr="002A7890">
        <w:rPr>
          <w:rFonts w:asciiTheme="majorBidi" w:hAnsiTheme="majorBidi" w:cstheme="majorBidi"/>
          <w:sz w:val="24"/>
          <w:szCs w:val="24"/>
        </w:rPr>
        <w:t xml:space="preserve"> Sehingga dapat diasumsikan bahwa dukungan informasi memiliki pengaruh yang positif terhadap resiliensi, yang berarti bahwa semakin tinggi dukungan informasi siswa maka maka </w:t>
      </w:r>
      <w:proofErr w:type="gramStart"/>
      <w:r w:rsidRPr="002A7890">
        <w:rPr>
          <w:rFonts w:asciiTheme="majorBidi" w:hAnsiTheme="majorBidi" w:cstheme="majorBidi"/>
          <w:sz w:val="24"/>
          <w:szCs w:val="24"/>
        </w:rPr>
        <w:t>akan</w:t>
      </w:r>
      <w:proofErr w:type="gramEnd"/>
      <w:r w:rsidRPr="002A7890">
        <w:rPr>
          <w:rFonts w:asciiTheme="majorBidi" w:hAnsiTheme="majorBidi" w:cstheme="majorBidi"/>
          <w:sz w:val="24"/>
          <w:szCs w:val="24"/>
        </w:rPr>
        <w:t xml:space="preserve"> semakin tinggi pula resiliensi siswa.</w:t>
      </w:r>
    </w:p>
    <w:p w:rsidR="00C54192" w:rsidRPr="002A7890" w:rsidRDefault="00C54192" w:rsidP="00C54192">
      <w:pPr>
        <w:pStyle w:val="ListParagraph"/>
        <w:autoSpaceDE w:val="0"/>
        <w:autoSpaceDN w:val="0"/>
        <w:adjustRightInd w:val="0"/>
        <w:spacing w:after="0" w:line="480" w:lineRule="auto"/>
        <w:ind w:left="360" w:firstLine="720"/>
        <w:rPr>
          <w:rFonts w:asciiTheme="majorBidi" w:hAnsiTheme="majorBidi" w:cstheme="majorBidi"/>
          <w:sz w:val="24"/>
          <w:szCs w:val="24"/>
        </w:rPr>
      </w:pPr>
      <w:proofErr w:type="gramStart"/>
      <w:r w:rsidRPr="002A7890">
        <w:rPr>
          <w:rFonts w:asciiTheme="majorBidi" w:hAnsiTheme="majorBidi" w:cstheme="majorBidi"/>
          <w:sz w:val="24"/>
          <w:szCs w:val="24"/>
        </w:rPr>
        <w:t xml:space="preserve">Ketiga, </w:t>
      </w:r>
      <w:r w:rsidRPr="00900E6F">
        <w:rPr>
          <w:rFonts w:asciiTheme="majorBidi" w:hAnsiTheme="majorBidi" w:cstheme="majorBidi"/>
          <w:i/>
          <w:iCs/>
          <w:sz w:val="24"/>
          <w:szCs w:val="24"/>
        </w:rPr>
        <w:t>appraisal support</w:t>
      </w:r>
      <w:r w:rsidRPr="002A7890">
        <w:rPr>
          <w:rFonts w:asciiTheme="majorBidi" w:hAnsiTheme="majorBidi" w:cstheme="majorBidi"/>
          <w:sz w:val="24"/>
          <w:szCs w:val="24"/>
        </w:rPr>
        <w:t xml:space="preserve"> berupa </w:t>
      </w:r>
      <w:r w:rsidRPr="00900E6F">
        <w:rPr>
          <w:rFonts w:asciiTheme="majorBidi" w:hAnsiTheme="majorBidi" w:cstheme="majorBidi"/>
          <w:i/>
          <w:iCs/>
          <w:sz w:val="24"/>
          <w:szCs w:val="24"/>
        </w:rPr>
        <w:t>evaluative feedback</w:t>
      </w:r>
      <w:r w:rsidRPr="002A7890">
        <w:rPr>
          <w:rFonts w:asciiTheme="majorBidi" w:hAnsiTheme="majorBidi" w:cstheme="majorBidi"/>
          <w:sz w:val="24"/>
          <w:szCs w:val="24"/>
        </w:rPr>
        <w:t>.</w:t>
      </w:r>
      <w:proofErr w:type="gramEnd"/>
      <w:r w:rsidRPr="002A7890">
        <w:rPr>
          <w:rFonts w:asciiTheme="majorBidi" w:hAnsiTheme="majorBidi" w:cstheme="majorBidi"/>
          <w:sz w:val="24"/>
          <w:szCs w:val="24"/>
        </w:rPr>
        <w:t xml:space="preserve"> House menyatakan appraisal support suatu bentuk penilaian yang diberikan seseorang kepada pihak </w:t>
      </w:r>
      <w:proofErr w:type="gramStart"/>
      <w:r w:rsidRPr="002A7890">
        <w:rPr>
          <w:rFonts w:asciiTheme="majorBidi" w:hAnsiTheme="majorBidi" w:cstheme="majorBidi"/>
          <w:sz w:val="24"/>
          <w:szCs w:val="24"/>
        </w:rPr>
        <w:t>lain</w:t>
      </w:r>
      <w:proofErr w:type="gramEnd"/>
      <w:r w:rsidRPr="002A7890">
        <w:rPr>
          <w:rFonts w:asciiTheme="majorBidi" w:hAnsiTheme="majorBidi" w:cstheme="majorBidi"/>
          <w:sz w:val="24"/>
          <w:szCs w:val="24"/>
        </w:rPr>
        <w:t xml:space="preserve"> berdasarkan kondisi sebenarnya dari orang tersebut. </w:t>
      </w:r>
      <w:proofErr w:type="gramStart"/>
      <w:r w:rsidRPr="002A7890">
        <w:rPr>
          <w:rFonts w:asciiTheme="majorBidi" w:hAnsiTheme="majorBidi" w:cstheme="majorBidi"/>
          <w:sz w:val="24"/>
          <w:szCs w:val="24"/>
        </w:rPr>
        <w:t>Penilaian ini bisa positif dan bisa negatif yang mana pengaruhnya sangat berarti bagi penerimanya.</w:t>
      </w:r>
      <w:proofErr w:type="gramEnd"/>
      <w:r w:rsidRPr="002A7890">
        <w:rPr>
          <w:rFonts w:asciiTheme="majorBidi" w:hAnsiTheme="majorBidi" w:cstheme="majorBidi"/>
          <w:sz w:val="24"/>
          <w:szCs w:val="24"/>
        </w:rPr>
        <w:t xml:space="preserve"> </w:t>
      </w:r>
      <w:proofErr w:type="gramStart"/>
      <w:r w:rsidRPr="002A7890">
        <w:rPr>
          <w:rFonts w:asciiTheme="majorBidi" w:hAnsiTheme="majorBidi" w:cstheme="majorBidi"/>
          <w:sz w:val="24"/>
          <w:szCs w:val="24"/>
        </w:rPr>
        <w:t>Sehingga dapat diasumsikan bahwa dukungan penilaian memiliki pengaruh yang positif terhadap resiliensi, yang berarti bahwa semakin tinggi dukungan penilaian siswa maka semakin tinggi pula resiliensi pada diri santri.</w:t>
      </w:r>
      <w:proofErr w:type="gramEnd"/>
    </w:p>
    <w:p w:rsidR="00C54192" w:rsidRPr="002A7890" w:rsidRDefault="00C54192" w:rsidP="00C54192">
      <w:pPr>
        <w:pStyle w:val="ListParagraph"/>
        <w:autoSpaceDE w:val="0"/>
        <w:autoSpaceDN w:val="0"/>
        <w:adjustRightInd w:val="0"/>
        <w:spacing w:after="0" w:line="480" w:lineRule="auto"/>
        <w:ind w:left="360" w:firstLine="720"/>
        <w:rPr>
          <w:rFonts w:asciiTheme="majorBidi" w:hAnsiTheme="majorBidi" w:cstheme="majorBidi"/>
          <w:sz w:val="24"/>
          <w:szCs w:val="24"/>
        </w:rPr>
      </w:pPr>
      <w:r w:rsidRPr="002A7890">
        <w:rPr>
          <w:rFonts w:asciiTheme="majorBidi" w:hAnsiTheme="majorBidi" w:cstheme="majorBidi"/>
          <w:sz w:val="24"/>
          <w:szCs w:val="24"/>
        </w:rPr>
        <w:t xml:space="preserve"> Menurut House bantuan </w:t>
      </w:r>
      <w:r w:rsidRPr="00900E6F">
        <w:rPr>
          <w:rFonts w:asciiTheme="majorBidi" w:hAnsiTheme="majorBidi" w:cstheme="majorBidi"/>
          <w:i/>
          <w:iCs/>
          <w:sz w:val="24"/>
          <w:szCs w:val="24"/>
        </w:rPr>
        <w:t>instrumental support</w:t>
      </w:r>
      <w:r w:rsidRPr="002A7890">
        <w:rPr>
          <w:rFonts w:asciiTheme="majorBidi" w:hAnsiTheme="majorBidi" w:cstheme="majorBidi"/>
          <w:sz w:val="24"/>
          <w:szCs w:val="24"/>
        </w:rPr>
        <w:t xml:space="preserve"> mempermudah seseorang dalam melakukan aktivitasnya yang berkaitan dengan persoalan-persoalan yang dihadapinya, atau menolong secara langsung kesulitan yang dihadapinya. Sehingga dapat diasumsikan bahwa dukungan instrumental memiliki pengaruh yang positif terhadap resiliensi, yang berarti </w:t>
      </w:r>
      <w:r w:rsidRPr="002A7890">
        <w:rPr>
          <w:rFonts w:asciiTheme="majorBidi" w:hAnsiTheme="majorBidi" w:cstheme="majorBidi"/>
          <w:sz w:val="24"/>
          <w:szCs w:val="24"/>
        </w:rPr>
        <w:lastRenderedPageBreak/>
        <w:t xml:space="preserve">bahwa semakin tinggi dukungan instrumental siswa maka maka </w:t>
      </w:r>
      <w:proofErr w:type="gramStart"/>
      <w:r w:rsidRPr="002A7890">
        <w:rPr>
          <w:rFonts w:asciiTheme="majorBidi" w:hAnsiTheme="majorBidi" w:cstheme="majorBidi"/>
          <w:sz w:val="24"/>
          <w:szCs w:val="24"/>
        </w:rPr>
        <w:t>akan</w:t>
      </w:r>
      <w:proofErr w:type="gramEnd"/>
      <w:r w:rsidRPr="002A7890">
        <w:rPr>
          <w:rFonts w:asciiTheme="majorBidi" w:hAnsiTheme="majorBidi" w:cstheme="majorBidi"/>
          <w:sz w:val="24"/>
          <w:szCs w:val="24"/>
        </w:rPr>
        <w:t xml:space="preserve"> semakin tinggi pula resiliensi siswa.</w:t>
      </w:r>
    </w:p>
    <w:p w:rsidR="00C54192" w:rsidRPr="002A7890" w:rsidRDefault="00C54192" w:rsidP="00C54192">
      <w:pPr>
        <w:pStyle w:val="ListParagraph"/>
        <w:autoSpaceDE w:val="0"/>
        <w:autoSpaceDN w:val="0"/>
        <w:adjustRightInd w:val="0"/>
        <w:spacing w:after="0" w:line="480" w:lineRule="auto"/>
        <w:ind w:left="360" w:firstLine="720"/>
        <w:rPr>
          <w:rFonts w:asciiTheme="majorBidi" w:hAnsiTheme="majorBidi" w:cstheme="majorBidi"/>
          <w:b/>
          <w:bCs/>
          <w:sz w:val="24"/>
          <w:szCs w:val="24"/>
        </w:rPr>
      </w:pPr>
      <w:proofErr w:type="gramStart"/>
      <w:r w:rsidRPr="002A7890">
        <w:rPr>
          <w:rFonts w:asciiTheme="majorBidi" w:hAnsiTheme="majorBidi" w:cstheme="majorBidi"/>
          <w:sz w:val="24"/>
          <w:szCs w:val="24"/>
        </w:rPr>
        <w:t>Dukungan sosial sebagai adanya kenyamanan, perhatian, penilaian atau menolong orang dengan sikap menerima kondisinya, dukungan sosial tersebut diperoleh dari individu maupun kelompok.</w:t>
      </w:r>
      <w:proofErr w:type="gramEnd"/>
      <w:r w:rsidRPr="002A7890">
        <w:rPr>
          <w:rFonts w:asciiTheme="majorBidi" w:hAnsiTheme="majorBidi" w:cstheme="majorBidi"/>
          <w:sz w:val="24"/>
          <w:szCs w:val="24"/>
        </w:rPr>
        <w:t xml:space="preserve"> Seseorang yang memiliki dukungan sosial </w:t>
      </w:r>
      <w:proofErr w:type="gramStart"/>
      <w:r w:rsidRPr="002A7890">
        <w:rPr>
          <w:rFonts w:asciiTheme="majorBidi" w:hAnsiTheme="majorBidi" w:cstheme="majorBidi"/>
          <w:sz w:val="24"/>
          <w:szCs w:val="24"/>
        </w:rPr>
        <w:t>akan</w:t>
      </w:r>
      <w:proofErr w:type="gramEnd"/>
      <w:r w:rsidRPr="002A7890">
        <w:rPr>
          <w:rFonts w:asciiTheme="majorBidi" w:hAnsiTheme="majorBidi" w:cstheme="majorBidi"/>
          <w:sz w:val="24"/>
          <w:szCs w:val="24"/>
        </w:rPr>
        <w:t xml:space="preserve"> mampu mengatasi permasalahan-permasalahan dalam hidupnya. Dukungan dari orang-orang sekitarnya menguatkan dan menjadikan seseorang lebih resilien, Caplan dan Killiea Dengan menjadi resilien orang </w:t>
      </w:r>
      <w:proofErr w:type="gramStart"/>
      <w:r w:rsidRPr="002A7890">
        <w:rPr>
          <w:rFonts w:asciiTheme="majorBidi" w:hAnsiTheme="majorBidi" w:cstheme="majorBidi"/>
          <w:sz w:val="24"/>
          <w:szCs w:val="24"/>
        </w:rPr>
        <w:t>akan</w:t>
      </w:r>
      <w:proofErr w:type="gramEnd"/>
      <w:r w:rsidRPr="002A7890">
        <w:rPr>
          <w:rFonts w:asciiTheme="majorBidi" w:hAnsiTheme="majorBidi" w:cstheme="majorBidi"/>
          <w:sz w:val="24"/>
          <w:szCs w:val="24"/>
        </w:rPr>
        <w:t xml:space="preserve"> mampu untuk bertahan dibawah tekanan atau kesedihan dan tidak menunjukkan suasana hati yang negatif terus menerus. Apabila resiliensi dalam diri seseorang itu meningkat, maka </w:t>
      </w:r>
      <w:proofErr w:type="gramStart"/>
      <w:r w:rsidRPr="002A7890">
        <w:rPr>
          <w:rFonts w:asciiTheme="majorBidi" w:hAnsiTheme="majorBidi" w:cstheme="majorBidi"/>
          <w:sz w:val="24"/>
          <w:szCs w:val="24"/>
        </w:rPr>
        <w:t>akan</w:t>
      </w:r>
      <w:proofErr w:type="gramEnd"/>
      <w:r w:rsidRPr="002A7890">
        <w:rPr>
          <w:rFonts w:asciiTheme="majorBidi" w:hAnsiTheme="majorBidi" w:cstheme="majorBidi"/>
          <w:sz w:val="24"/>
          <w:szCs w:val="24"/>
        </w:rPr>
        <w:t xml:space="preserve"> mampu mengatasi masalah-masalah apapun, mampu untuk meningkatkan potensi-potensi diri, menjadi optimis, muncul keberanian dan kematangan emosi.</w:t>
      </w:r>
    </w:p>
    <w:p w:rsidR="00C54192" w:rsidRPr="002A7890" w:rsidRDefault="00C54192" w:rsidP="00C54192">
      <w:pPr>
        <w:spacing w:after="0" w:line="480" w:lineRule="auto"/>
        <w:rPr>
          <w:rFonts w:asciiTheme="majorBidi" w:hAnsiTheme="majorBidi" w:cstheme="majorBidi"/>
          <w:b/>
          <w:bCs/>
          <w:sz w:val="24"/>
          <w:szCs w:val="24"/>
        </w:rPr>
      </w:pPr>
    </w:p>
    <w:p w:rsidR="00C54192" w:rsidRDefault="00C54192" w:rsidP="00C54192">
      <w:pPr>
        <w:spacing w:after="0" w:line="480" w:lineRule="auto"/>
        <w:rPr>
          <w:rFonts w:asciiTheme="majorBidi" w:hAnsiTheme="majorBidi" w:cstheme="majorBidi"/>
          <w:b/>
          <w:bCs/>
          <w:sz w:val="24"/>
          <w:szCs w:val="24"/>
        </w:rPr>
      </w:pPr>
    </w:p>
    <w:p w:rsidR="00C54192" w:rsidRDefault="00C54192" w:rsidP="00C54192">
      <w:pPr>
        <w:spacing w:after="0" w:line="480" w:lineRule="auto"/>
        <w:rPr>
          <w:rFonts w:asciiTheme="majorBidi" w:hAnsiTheme="majorBidi" w:cstheme="majorBidi"/>
          <w:b/>
          <w:bCs/>
          <w:sz w:val="24"/>
          <w:szCs w:val="24"/>
        </w:rPr>
      </w:pPr>
    </w:p>
    <w:p w:rsidR="00C54192" w:rsidRDefault="00C54192" w:rsidP="00C54192">
      <w:pPr>
        <w:spacing w:after="0" w:line="480" w:lineRule="auto"/>
        <w:rPr>
          <w:rFonts w:asciiTheme="majorBidi" w:hAnsiTheme="majorBidi" w:cstheme="majorBidi"/>
          <w:b/>
          <w:bCs/>
          <w:sz w:val="24"/>
          <w:szCs w:val="24"/>
        </w:rPr>
      </w:pPr>
    </w:p>
    <w:p w:rsidR="00C54192" w:rsidRDefault="00C54192" w:rsidP="00C54192">
      <w:pPr>
        <w:spacing w:after="0" w:line="480" w:lineRule="auto"/>
        <w:rPr>
          <w:rFonts w:asciiTheme="majorBidi" w:hAnsiTheme="majorBidi" w:cstheme="majorBidi"/>
          <w:b/>
          <w:bCs/>
          <w:sz w:val="24"/>
          <w:szCs w:val="24"/>
        </w:rPr>
      </w:pPr>
    </w:p>
    <w:p w:rsidR="00C54192" w:rsidRDefault="00C54192" w:rsidP="00C54192">
      <w:pPr>
        <w:spacing w:after="0" w:line="480" w:lineRule="auto"/>
        <w:rPr>
          <w:rFonts w:asciiTheme="majorBidi" w:hAnsiTheme="majorBidi" w:cstheme="majorBidi"/>
          <w:b/>
          <w:bCs/>
          <w:sz w:val="24"/>
          <w:szCs w:val="24"/>
        </w:rPr>
      </w:pPr>
    </w:p>
    <w:p w:rsidR="00C54192" w:rsidRDefault="00C54192" w:rsidP="00C54192">
      <w:pPr>
        <w:spacing w:after="0" w:line="480" w:lineRule="auto"/>
        <w:rPr>
          <w:rFonts w:asciiTheme="majorBidi" w:hAnsiTheme="majorBidi" w:cstheme="majorBidi"/>
          <w:b/>
          <w:bCs/>
          <w:sz w:val="24"/>
          <w:szCs w:val="24"/>
        </w:rPr>
      </w:pPr>
    </w:p>
    <w:p w:rsidR="00C54192" w:rsidRDefault="00C54192" w:rsidP="00C54192">
      <w:pPr>
        <w:spacing w:after="0" w:line="480" w:lineRule="auto"/>
        <w:rPr>
          <w:rFonts w:asciiTheme="majorBidi" w:hAnsiTheme="majorBidi" w:cstheme="majorBidi"/>
          <w:b/>
          <w:bCs/>
          <w:sz w:val="24"/>
          <w:szCs w:val="24"/>
        </w:rPr>
      </w:pPr>
    </w:p>
    <w:p w:rsidR="00C54192" w:rsidRDefault="00C54192" w:rsidP="00C54192">
      <w:pPr>
        <w:spacing w:after="0" w:line="480" w:lineRule="auto"/>
        <w:rPr>
          <w:rFonts w:asciiTheme="majorBidi" w:hAnsiTheme="majorBidi" w:cstheme="majorBidi"/>
          <w:b/>
          <w:bCs/>
          <w:sz w:val="24"/>
          <w:szCs w:val="24"/>
        </w:rPr>
      </w:pPr>
    </w:p>
    <w:p w:rsidR="00C54192" w:rsidRDefault="00C54192" w:rsidP="00C54192">
      <w:pPr>
        <w:spacing w:after="0" w:line="480" w:lineRule="auto"/>
        <w:rPr>
          <w:rFonts w:asciiTheme="majorBidi" w:hAnsiTheme="majorBidi" w:cstheme="majorBidi"/>
          <w:b/>
          <w:bCs/>
          <w:sz w:val="24"/>
          <w:szCs w:val="24"/>
        </w:rPr>
      </w:pPr>
    </w:p>
    <w:p w:rsidR="00C54192" w:rsidRDefault="00C54192" w:rsidP="00C54192">
      <w:pPr>
        <w:spacing w:after="0" w:line="480" w:lineRule="auto"/>
        <w:rPr>
          <w:rFonts w:asciiTheme="majorBidi" w:hAnsiTheme="majorBidi" w:cstheme="majorBidi"/>
          <w:b/>
          <w:bCs/>
          <w:sz w:val="24"/>
          <w:szCs w:val="24"/>
        </w:rPr>
      </w:pPr>
    </w:p>
    <w:p w:rsidR="00C54192" w:rsidRDefault="00C54192" w:rsidP="00C54192">
      <w:pPr>
        <w:spacing w:after="0" w:line="480" w:lineRule="auto"/>
        <w:rPr>
          <w:rFonts w:asciiTheme="majorBidi" w:hAnsiTheme="majorBidi" w:cstheme="majorBidi"/>
          <w:b/>
          <w:bCs/>
          <w:sz w:val="24"/>
          <w:szCs w:val="24"/>
        </w:rPr>
      </w:pPr>
    </w:p>
    <w:p w:rsidR="00C54192" w:rsidRDefault="00C54192" w:rsidP="00C54192">
      <w:pPr>
        <w:spacing w:after="0" w:line="480" w:lineRule="auto"/>
        <w:rPr>
          <w:rFonts w:asciiTheme="majorBidi" w:hAnsiTheme="majorBidi" w:cstheme="majorBidi"/>
          <w:b/>
          <w:bCs/>
          <w:sz w:val="24"/>
          <w:szCs w:val="24"/>
        </w:rPr>
      </w:pPr>
    </w:p>
    <w:p w:rsidR="00C54192" w:rsidRDefault="00C54192" w:rsidP="00C54192">
      <w:pPr>
        <w:spacing w:after="0" w:line="480" w:lineRule="auto"/>
        <w:rPr>
          <w:rFonts w:asciiTheme="majorBidi" w:hAnsiTheme="majorBidi" w:cstheme="majorBidi"/>
          <w:b/>
          <w:bCs/>
          <w:sz w:val="24"/>
          <w:szCs w:val="24"/>
        </w:rPr>
      </w:pPr>
    </w:p>
    <w:p w:rsidR="003611E5" w:rsidRPr="00C54192" w:rsidRDefault="003611E5" w:rsidP="00C54192">
      <w:pPr>
        <w:spacing w:line="360" w:lineRule="auto"/>
        <w:rPr>
          <w:rFonts w:ascii="Times New Roman" w:hAnsi="Times New Roman" w:cs="Times New Roman"/>
          <w:sz w:val="24"/>
          <w:szCs w:val="24"/>
        </w:rPr>
      </w:pPr>
    </w:p>
    <w:sectPr w:rsidR="003611E5" w:rsidRPr="00C541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7D1" w:rsidRDefault="003E57D1" w:rsidP="00C54192">
      <w:pPr>
        <w:spacing w:after="0" w:line="240" w:lineRule="auto"/>
      </w:pPr>
      <w:r>
        <w:separator/>
      </w:r>
    </w:p>
  </w:endnote>
  <w:endnote w:type="continuationSeparator" w:id="0">
    <w:p w:rsidR="003E57D1" w:rsidRDefault="003E57D1" w:rsidP="00C54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8BC" w:rsidRDefault="003358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8BC" w:rsidRDefault="003358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8BC" w:rsidRDefault="003358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7D1" w:rsidRDefault="003E57D1" w:rsidP="00C54192">
      <w:pPr>
        <w:spacing w:after="0" w:line="240" w:lineRule="auto"/>
      </w:pPr>
      <w:r>
        <w:separator/>
      </w:r>
    </w:p>
  </w:footnote>
  <w:footnote w:type="continuationSeparator" w:id="0">
    <w:p w:rsidR="003E57D1" w:rsidRDefault="003E57D1" w:rsidP="00C54192">
      <w:pPr>
        <w:spacing w:after="0" w:line="240" w:lineRule="auto"/>
      </w:pPr>
      <w:r>
        <w:continuationSeparator/>
      </w:r>
    </w:p>
  </w:footnote>
  <w:footnote w:id="1">
    <w:p w:rsidR="00C54192" w:rsidRPr="00A94B76" w:rsidRDefault="00C54192" w:rsidP="00C54192">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Pr>
          <w:rFonts w:asciiTheme="majorBidi" w:hAnsiTheme="majorBidi" w:cstheme="majorBidi"/>
        </w:rPr>
        <w:t xml:space="preserve"> Santrock, Buku perkembangan remaja edisi E</w:t>
      </w:r>
      <w:r w:rsidRPr="00A94B76">
        <w:rPr>
          <w:rFonts w:asciiTheme="majorBidi" w:hAnsiTheme="majorBidi" w:cstheme="majorBidi"/>
        </w:rPr>
        <w:t xml:space="preserve">nam Jakarta Erlangga </w:t>
      </w:r>
      <w:r>
        <w:rPr>
          <w:rFonts w:asciiTheme="majorBidi" w:hAnsiTheme="majorBidi" w:cstheme="majorBidi"/>
        </w:rPr>
        <w:t xml:space="preserve">Tahun </w:t>
      </w:r>
      <w:r w:rsidRPr="00A94B76">
        <w:rPr>
          <w:rFonts w:asciiTheme="majorBidi" w:hAnsiTheme="majorBidi" w:cstheme="majorBidi"/>
        </w:rPr>
        <w:t>2003 hal</w:t>
      </w:r>
      <w:r>
        <w:rPr>
          <w:rFonts w:asciiTheme="majorBidi" w:hAnsiTheme="majorBidi" w:cstheme="majorBidi"/>
        </w:rPr>
        <w:t xml:space="preserve">aman </w:t>
      </w:r>
      <w:r w:rsidRPr="00A94B76">
        <w:rPr>
          <w:rFonts w:asciiTheme="majorBidi" w:hAnsiTheme="majorBidi" w:cstheme="majorBidi"/>
        </w:rPr>
        <w:t xml:space="preserve"> 28</w:t>
      </w:r>
    </w:p>
  </w:footnote>
  <w:footnote w:id="2">
    <w:p w:rsidR="00C54192" w:rsidRPr="00A94B76" w:rsidRDefault="00C54192" w:rsidP="00C54192">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Pr>
          <w:rFonts w:asciiTheme="majorBidi" w:hAnsiTheme="majorBidi" w:cstheme="majorBidi"/>
        </w:rPr>
        <w:t>Es</w:t>
      </w:r>
      <w:r w:rsidRPr="00A94B76">
        <w:rPr>
          <w:rFonts w:asciiTheme="majorBidi" w:hAnsiTheme="majorBidi" w:cstheme="majorBidi"/>
        </w:rPr>
        <w:t xml:space="preserve">ka, nisa jurnal </w:t>
      </w:r>
      <w:r>
        <w:rPr>
          <w:rFonts w:asciiTheme="majorBidi" w:hAnsiTheme="majorBidi" w:cstheme="majorBidi"/>
        </w:rPr>
        <w:t>konseling “</w:t>
      </w:r>
      <w:r w:rsidRPr="00A94B76">
        <w:rPr>
          <w:rFonts w:asciiTheme="majorBidi" w:hAnsiTheme="majorBidi" w:cstheme="majorBidi"/>
        </w:rPr>
        <w:t xml:space="preserve">pengaruh </w:t>
      </w:r>
      <w:r w:rsidRPr="0056090A">
        <w:rPr>
          <w:rFonts w:asciiTheme="majorBidi" w:hAnsiTheme="majorBidi" w:cstheme="majorBidi"/>
          <w:i/>
          <w:iCs/>
        </w:rPr>
        <w:t>peer group support</w:t>
      </w:r>
      <w:r w:rsidRPr="00A94B76">
        <w:rPr>
          <w:rFonts w:asciiTheme="majorBidi" w:hAnsiTheme="majorBidi" w:cstheme="majorBidi"/>
        </w:rPr>
        <w:t xml:space="preserve"> terhadap resiliensi anak memilih jajanan di sekolah</w:t>
      </w:r>
      <w:r>
        <w:rPr>
          <w:rFonts w:asciiTheme="majorBidi" w:hAnsiTheme="majorBidi" w:cstheme="majorBidi"/>
        </w:rPr>
        <w:t>” Universitas PGRI Kediri</w:t>
      </w:r>
      <w:r w:rsidRPr="00A94B76">
        <w:rPr>
          <w:rFonts w:asciiTheme="majorBidi" w:hAnsiTheme="majorBidi" w:cstheme="majorBidi"/>
        </w:rPr>
        <w:t xml:space="preserve"> t</w:t>
      </w:r>
      <w:r>
        <w:rPr>
          <w:rFonts w:asciiTheme="majorBidi" w:hAnsiTheme="majorBidi" w:cstheme="majorBidi"/>
        </w:rPr>
        <w:t>a</w:t>
      </w:r>
      <w:r w:rsidRPr="00A94B76">
        <w:rPr>
          <w:rFonts w:asciiTheme="majorBidi" w:hAnsiTheme="majorBidi" w:cstheme="majorBidi"/>
        </w:rPr>
        <w:t>h</w:t>
      </w:r>
      <w:r>
        <w:rPr>
          <w:rFonts w:asciiTheme="majorBidi" w:hAnsiTheme="majorBidi" w:cstheme="majorBidi"/>
        </w:rPr>
        <w:t>un</w:t>
      </w:r>
      <w:r w:rsidRPr="00A94B76">
        <w:rPr>
          <w:rFonts w:asciiTheme="majorBidi" w:hAnsiTheme="majorBidi" w:cstheme="majorBidi"/>
        </w:rPr>
        <w:t xml:space="preserve"> 2018 h</w:t>
      </w:r>
      <w:r>
        <w:rPr>
          <w:rFonts w:asciiTheme="majorBidi" w:hAnsiTheme="majorBidi" w:cstheme="majorBidi"/>
        </w:rPr>
        <w:t>a</w:t>
      </w:r>
      <w:r w:rsidRPr="00A94B76">
        <w:rPr>
          <w:rFonts w:asciiTheme="majorBidi" w:hAnsiTheme="majorBidi" w:cstheme="majorBidi"/>
        </w:rPr>
        <w:t>l</w:t>
      </w:r>
      <w:r>
        <w:rPr>
          <w:rFonts w:asciiTheme="majorBidi" w:hAnsiTheme="majorBidi" w:cstheme="majorBidi"/>
        </w:rPr>
        <w:t>aman</w:t>
      </w:r>
      <w:r w:rsidRPr="00A94B76">
        <w:rPr>
          <w:rFonts w:asciiTheme="majorBidi" w:hAnsiTheme="majorBidi" w:cstheme="majorBidi"/>
        </w:rPr>
        <w:t xml:space="preserve"> 29</w:t>
      </w:r>
    </w:p>
  </w:footnote>
  <w:footnote w:id="3">
    <w:p w:rsidR="00C54192" w:rsidRPr="00A94B76" w:rsidRDefault="00C54192" w:rsidP="00C54192">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Octariyani </w:t>
      </w:r>
      <w:r>
        <w:rPr>
          <w:rFonts w:asciiTheme="majorBidi" w:hAnsiTheme="majorBidi" w:cstheme="majorBidi"/>
        </w:rPr>
        <w:t>Tesis “P</w:t>
      </w:r>
      <w:r w:rsidRPr="00A94B76">
        <w:rPr>
          <w:rFonts w:asciiTheme="majorBidi" w:hAnsiTheme="majorBidi" w:cstheme="majorBidi"/>
        </w:rPr>
        <w:t xml:space="preserve">engaruh </w:t>
      </w:r>
      <w:r w:rsidRPr="0056090A">
        <w:rPr>
          <w:rFonts w:asciiTheme="majorBidi" w:hAnsiTheme="majorBidi" w:cstheme="majorBidi"/>
          <w:i/>
          <w:iCs/>
        </w:rPr>
        <w:t>peer group support</w:t>
      </w:r>
      <w:r>
        <w:rPr>
          <w:rFonts w:asciiTheme="majorBidi" w:hAnsiTheme="majorBidi" w:cstheme="majorBidi"/>
        </w:rPr>
        <w:t xml:space="preserve"> terhadap resiliensi pada mahasiswa di Univesitas Malang” </w:t>
      </w:r>
      <w:r w:rsidRPr="00A94B76">
        <w:rPr>
          <w:rFonts w:asciiTheme="majorBidi" w:hAnsiTheme="majorBidi" w:cstheme="majorBidi"/>
        </w:rPr>
        <w:t>UIN Malang 2018 h</w:t>
      </w:r>
      <w:r>
        <w:rPr>
          <w:rFonts w:asciiTheme="majorBidi" w:hAnsiTheme="majorBidi" w:cstheme="majorBidi"/>
        </w:rPr>
        <w:t>a</w:t>
      </w:r>
      <w:r w:rsidRPr="00A94B76">
        <w:rPr>
          <w:rFonts w:asciiTheme="majorBidi" w:hAnsiTheme="majorBidi" w:cstheme="majorBidi"/>
        </w:rPr>
        <w:t>l</w:t>
      </w:r>
      <w:r>
        <w:rPr>
          <w:rFonts w:asciiTheme="majorBidi" w:hAnsiTheme="majorBidi" w:cstheme="majorBidi"/>
        </w:rPr>
        <w:t>aman</w:t>
      </w:r>
      <w:r w:rsidRPr="00A94B76">
        <w:rPr>
          <w:rFonts w:asciiTheme="majorBidi" w:hAnsiTheme="majorBidi" w:cstheme="majorBidi"/>
        </w:rPr>
        <w:t xml:space="preserve"> 59</w:t>
      </w:r>
    </w:p>
  </w:footnote>
  <w:footnote w:id="4">
    <w:p w:rsidR="00C54192" w:rsidRPr="00A94B76" w:rsidRDefault="00C54192" w:rsidP="00C54192">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Sarafino e.p &amp; smith  “health psychology biopsychosocial interactions” Amerika wiley  tahun 2014 hal 61</w:t>
      </w:r>
    </w:p>
  </w:footnote>
  <w:footnote w:id="5">
    <w:p w:rsidR="00C54192" w:rsidRPr="00A94B76" w:rsidRDefault="00C54192" w:rsidP="00C54192">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Moersito wimbo jurnal psikologi tabularasa “dinamika dukungan sosial pada prestasi siswa sekolah dasar berbasis pendekatan ndigenous Psychology” Universitas Gajah</w:t>
      </w:r>
      <w:r>
        <w:rPr>
          <w:rFonts w:asciiTheme="majorBidi" w:hAnsiTheme="majorBidi" w:cstheme="majorBidi"/>
        </w:rPr>
        <w:t xml:space="preserve"> M</w:t>
      </w:r>
      <w:r w:rsidRPr="00A94B76">
        <w:rPr>
          <w:rFonts w:asciiTheme="majorBidi" w:hAnsiTheme="majorBidi" w:cstheme="majorBidi"/>
        </w:rPr>
        <w:t>ada Malang hal</w:t>
      </w:r>
      <w:r>
        <w:rPr>
          <w:rFonts w:asciiTheme="majorBidi" w:hAnsiTheme="majorBidi" w:cstheme="majorBidi"/>
        </w:rPr>
        <w:t xml:space="preserve">aman </w:t>
      </w:r>
      <w:r w:rsidRPr="00A94B76">
        <w:rPr>
          <w:rFonts w:asciiTheme="majorBidi" w:hAnsiTheme="majorBidi" w:cstheme="majorBidi"/>
        </w:rPr>
        <w:t xml:space="preserve"> 9</w:t>
      </w:r>
    </w:p>
  </w:footnote>
  <w:footnote w:id="6">
    <w:p w:rsidR="00C54192" w:rsidRPr="00A94B76" w:rsidRDefault="00C54192" w:rsidP="00C54192">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Octariyani </w:t>
      </w:r>
      <w:r>
        <w:rPr>
          <w:rFonts w:asciiTheme="majorBidi" w:hAnsiTheme="majorBidi" w:cstheme="majorBidi"/>
        </w:rPr>
        <w:t>Tesis “P</w:t>
      </w:r>
      <w:r w:rsidRPr="00A94B76">
        <w:rPr>
          <w:rFonts w:asciiTheme="majorBidi" w:hAnsiTheme="majorBidi" w:cstheme="majorBidi"/>
        </w:rPr>
        <w:t xml:space="preserve">engaruh </w:t>
      </w:r>
      <w:r w:rsidRPr="0056090A">
        <w:rPr>
          <w:rFonts w:asciiTheme="majorBidi" w:hAnsiTheme="majorBidi" w:cstheme="majorBidi"/>
          <w:i/>
          <w:iCs/>
        </w:rPr>
        <w:t>peer group support</w:t>
      </w:r>
      <w:r>
        <w:rPr>
          <w:rFonts w:asciiTheme="majorBidi" w:hAnsiTheme="majorBidi" w:cstheme="majorBidi"/>
        </w:rPr>
        <w:t xml:space="preserve"> terhadap resiliensi pada mahasiswa di Univesitas Malang” </w:t>
      </w:r>
      <w:r w:rsidRPr="00A94B76">
        <w:rPr>
          <w:rFonts w:asciiTheme="majorBidi" w:hAnsiTheme="majorBidi" w:cstheme="majorBidi"/>
        </w:rPr>
        <w:t>UIN Malang 2018 h</w:t>
      </w:r>
      <w:r>
        <w:rPr>
          <w:rFonts w:asciiTheme="majorBidi" w:hAnsiTheme="majorBidi" w:cstheme="majorBidi"/>
        </w:rPr>
        <w:t>a</w:t>
      </w:r>
      <w:r w:rsidRPr="00A94B76">
        <w:rPr>
          <w:rFonts w:asciiTheme="majorBidi" w:hAnsiTheme="majorBidi" w:cstheme="majorBidi"/>
        </w:rPr>
        <w:t>l</w:t>
      </w:r>
      <w:r>
        <w:rPr>
          <w:rFonts w:asciiTheme="majorBidi" w:hAnsiTheme="majorBidi" w:cstheme="majorBidi"/>
        </w:rPr>
        <w:t>aman</w:t>
      </w:r>
      <w:r w:rsidRPr="00A94B76">
        <w:rPr>
          <w:rFonts w:asciiTheme="majorBidi" w:hAnsiTheme="majorBidi" w:cstheme="majorBidi"/>
        </w:rPr>
        <w:t xml:space="preserve"> </w:t>
      </w:r>
      <w:r>
        <w:rPr>
          <w:rFonts w:asciiTheme="majorBidi" w:hAnsiTheme="majorBidi" w:cstheme="majorBidi"/>
        </w:rPr>
        <w:t>60</w:t>
      </w:r>
    </w:p>
  </w:footnote>
  <w:footnote w:id="7">
    <w:p w:rsidR="00C54192" w:rsidRPr="00A94B76" w:rsidRDefault="00C54192" w:rsidP="00C54192">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Pr>
          <w:rFonts w:asciiTheme="majorBidi" w:hAnsiTheme="majorBidi" w:cstheme="majorBidi"/>
        </w:rPr>
        <w:t xml:space="preserve"> Hakim, Luqman J</w:t>
      </w:r>
      <w:r w:rsidRPr="00A94B76">
        <w:rPr>
          <w:rFonts w:asciiTheme="majorBidi" w:hAnsiTheme="majorBidi" w:cstheme="majorBidi"/>
        </w:rPr>
        <w:t xml:space="preserve">urnal </w:t>
      </w:r>
      <w:r>
        <w:rPr>
          <w:rFonts w:asciiTheme="majorBidi" w:hAnsiTheme="majorBidi" w:cstheme="majorBidi"/>
        </w:rPr>
        <w:t>konseling “P</w:t>
      </w:r>
      <w:r w:rsidRPr="00A94B76">
        <w:rPr>
          <w:rFonts w:asciiTheme="majorBidi" w:hAnsiTheme="majorBidi" w:cstheme="majorBidi"/>
        </w:rPr>
        <w:t xml:space="preserve">engaruh </w:t>
      </w:r>
      <w:r w:rsidRPr="00044E5C">
        <w:rPr>
          <w:rFonts w:asciiTheme="majorBidi" w:hAnsiTheme="majorBidi" w:cstheme="majorBidi"/>
          <w:i/>
          <w:iCs/>
        </w:rPr>
        <w:t>peer group support</w:t>
      </w:r>
      <w:r w:rsidRPr="00A94B76">
        <w:rPr>
          <w:rFonts w:asciiTheme="majorBidi" w:hAnsiTheme="majorBidi" w:cstheme="majorBidi"/>
        </w:rPr>
        <w:t xml:space="preserve"> terhad</w:t>
      </w:r>
      <w:r>
        <w:rPr>
          <w:rFonts w:asciiTheme="majorBidi" w:hAnsiTheme="majorBidi" w:cstheme="majorBidi"/>
        </w:rPr>
        <w:t>ap konsep diri siswa kelas VIII”</w:t>
      </w:r>
      <w:r w:rsidRPr="00A94B76">
        <w:rPr>
          <w:rFonts w:asciiTheme="majorBidi" w:hAnsiTheme="majorBidi" w:cstheme="majorBidi"/>
        </w:rPr>
        <w:t xml:space="preserve"> Universitas Lampung</w:t>
      </w:r>
      <w:r>
        <w:rPr>
          <w:rFonts w:asciiTheme="majorBidi" w:hAnsiTheme="majorBidi" w:cstheme="majorBidi"/>
        </w:rPr>
        <w:t xml:space="preserve"> Tahun </w:t>
      </w:r>
      <w:r w:rsidRPr="00A94B76">
        <w:rPr>
          <w:rFonts w:asciiTheme="majorBidi" w:hAnsiTheme="majorBidi" w:cstheme="majorBidi"/>
        </w:rPr>
        <w:t xml:space="preserve"> 2018 hal</w:t>
      </w:r>
      <w:r>
        <w:rPr>
          <w:rFonts w:asciiTheme="majorBidi" w:hAnsiTheme="majorBidi" w:cstheme="majorBidi"/>
        </w:rPr>
        <w:t xml:space="preserve">aman </w:t>
      </w:r>
      <w:r w:rsidRPr="00A94B76">
        <w:rPr>
          <w:rFonts w:asciiTheme="majorBidi" w:hAnsiTheme="majorBidi" w:cstheme="majorBidi"/>
        </w:rPr>
        <w:t xml:space="preserve"> 4</w:t>
      </w:r>
    </w:p>
  </w:footnote>
  <w:footnote w:id="8">
    <w:p w:rsidR="00C54192" w:rsidRPr="00A94B76" w:rsidRDefault="00C54192" w:rsidP="00C54192">
      <w:pPr>
        <w:pStyle w:val="ListParagraph"/>
        <w:tabs>
          <w:tab w:val="left" w:pos="1080"/>
        </w:tabs>
        <w:autoSpaceDE w:val="0"/>
        <w:autoSpaceDN w:val="0"/>
        <w:adjustRightInd w:val="0"/>
        <w:spacing w:after="0" w:line="240" w:lineRule="auto"/>
        <w:ind w:left="0"/>
        <w:rPr>
          <w:rFonts w:asciiTheme="majorBidi" w:hAnsiTheme="majorBidi" w:cstheme="majorBidi"/>
          <w:b/>
          <w:bCs/>
          <w:lang w:val="en-GB"/>
        </w:rPr>
      </w:pPr>
      <w:r w:rsidRPr="00A94B76">
        <w:rPr>
          <w:rFonts w:asciiTheme="majorBidi" w:hAnsiTheme="majorBidi" w:cstheme="majorBidi"/>
        </w:rPr>
        <w:tab/>
      </w:r>
      <w:r w:rsidRPr="00A94B76">
        <w:rPr>
          <w:rStyle w:val="FootnoteReference"/>
          <w:rFonts w:asciiTheme="majorBidi" w:hAnsiTheme="majorBidi" w:cstheme="majorBidi"/>
        </w:rPr>
        <w:footnoteRef/>
      </w:r>
      <w:r w:rsidRPr="00A94B76">
        <w:rPr>
          <w:rFonts w:asciiTheme="majorBidi" w:hAnsiTheme="majorBidi" w:cstheme="majorBidi"/>
        </w:rPr>
        <w:t xml:space="preserve"> </w:t>
      </w:r>
      <w:proofErr w:type="gramStart"/>
      <w:r w:rsidRPr="00A94B76">
        <w:rPr>
          <w:rFonts w:asciiTheme="majorBidi" w:hAnsiTheme="majorBidi" w:cstheme="majorBidi"/>
        </w:rPr>
        <w:t>Connor, K. M., &amp; Davidson, J. R. T. (2003).</w:t>
      </w:r>
      <w:proofErr w:type="gramEnd"/>
      <w:r w:rsidRPr="00A94B76">
        <w:rPr>
          <w:rFonts w:asciiTheme="majorBidi" w:hAnsiTheme="majorBidi" w:cstheme="majorBidi"/>
        </w:rPr>
        <w:t xml:space="preserve"> Development of a new Resilience scale: The Connor-Davidson Resilience scale (CD-RISC). Depression and Anxiety, 18(2), 76–82. https://doi.org/10.1002/da.10113</w:t>
      </w:r>
    </w:p>
  </w:footnote>
  <w:footnote w:id="9">
    <w:p w:rsidR="00C54192" w:rsidRPr="00A94B76" w:rsidRDefault="00C54192" w:rsidP="00C54192">
      <w:pPr>
        <w:pStyle w:val="FootnoteText"/>
        <w:snapToGrid w:val="0"/>
        <w:rPr>
          <w:rFonts w:asciiTheme="majorBidi" w:hAnsiTheme="majorBidi" w:cstheme="majorBidi"/>
        </w:rPr>
      </w:pPr>
      <w:r w:rsidRPr="00A94B76">
        <w:rPr>
          <w:rFonts w:asciiTheme="majorBidi" w:hAnsiTheme="majorBidi" w:cstheme="majorBidi"/>
        </w:rPr>
        <w:tab/>
      </w:r>
      <w:r w:rsidRPr="00A94B76">
        <w:rPr>
          <w:rStyle w:val="FootnoteReference"/>
          <w:rFonts w:asciiTheme="majorBidi" w:hAnsiTheme="majorBidi" w:cstheme="majorBidi"/>
        </w:rPr>
        <w:footnoteRef/>
      </w:r>
      <w:r>
        <w:rPr>
          <w:rFonts w:asciiTheme="majorBidi" w:hAnsiTheme="majorBidi" w:cstheme="majorBidi"/>
        </w:rPr>
        <w:t xml:space="preserve"> Hidayati, N. Tesis </w:t>
      </w:r>
      <w:r w:rsidRPr="00A94B76">
        <w:rPr>
          <w:rFonts w:asciiTheme="majorBidi" w:hAnsiTheme="majorBidi" w:cstheme="majorBidi"/>
          <w:i/>
          <w:iCs/>
        </w:rPr>
        <w:t>Hubungan Antara Self-Esteem Dengan Resiliensi Pada Remaja Di Panti Asuhan Keluarga Yatim Muhammadiyah Surakarta</w:t>
      </w:r>
      <w:r>
        <w:rPr>
          <w:rFonts w:asciiTheme="majorBidi" w:hAnsiTheme="majorBidi" w:cstheme="majorBidi"/>
        </w:rPr>
        <w:t xml:space="preserve">. </w:t>
      </w:r>
      <w:proofErr w:type="gramStart"/>
      <w:r w:rsidRPr="00A94B76">
        <w:rPr>
          <w:rFonts w:asciiTheme="majorBidi" w:hAnsiTheme="majorBidi" w:cstheme="majorBidi"/>
        </w:rPr>
        <w:t>Universitas Muhammadi</w:t>
      </w:r>
      <w:r>
        <w:rPr>
          <w:rFonts w:asciiTheme="majorBidi" w:hAnsiTheme="majorBidi" w:cstheme="majorBidi"/>
        </w:rPr>
        <w:t>yah Surakarta halaman 8</w:t>
      </w:r>
      <w:r w:rsidRPr="00A94B76">
        <w:rPr>
          <w:rFonts w:asciiTheme="majorBidi" w:hAnsiTheme="majorBidi" w:cstheme="majorBidi"/>
        </w:rPr>
        <w:t>.</w:t>
      </w:r>
      <w:proofErr w:type="gramEnd"/>
      <w:r w:rsidRPr="00A94B76">
        <w:rPr>
          <w:rFonts w:asciiTheme="majorBidi" w:hAnsiTheme="majorBidi" w:cstheme="majorBidi"/>
        </w:rPr>
        <w:t xml:space="preserve"> Diunduh dari http://eprints.ums.ac.id//</w:t>
      </w:r>
    </w:p>
  </w:footnote>
  <w:footnote w:id="10">
    <w:p w:rsidR="00C54192" w:rsidRPr="00A94B76" w:rsidRDefault="00C54192" w:rsidP="00C54192">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Moeristo </w:t>
      </w:r>
      <w:r>
        <w:rPr>
          <w:rFonts w:asciiTheme="majorBidi" w:hAnsiTheme="majorBidi" w:cstheme="majorBidi"/>
        </w:rPr>
        <w:t>Jurnal Psikologi “D</w:t>
      </w:r>
      <w:r w:rsidRPr="00A94B76">
        <w:rPr>
          <w:rFonts w:asciiTheme="majorBidi" w:hAnsiTheme="majorBidi" w:cstheme="majorBidi"/>
        </w:rPr>
        <w:t>inamiika dukungan sosial pada prestasi siswa sekolah dasar berbasis pendekatan Indigenous Psychology</w:t>
      </w:r>
      <w:r>
        <w:rPr>
          <w:rFonts w:asciiTheme="majorBidi" w:hAnsiTheme="majorBidi" w:cstheme="majorBidi"/>
        </w:rPr>
        <w:t>” UIN Malang Tahun 2018 Halaman 4</w:t>
      </w:r>
    </w:p>
  </w:footnote>
  <w:footnote w:id="11">
    <w:p w:rsidR="00C54192" w:rsidRPr="00A94B76" w:rsidRDefault="00C54192" w:rsidP="00C54192">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Octariyani </w:t>
      </w:r>
      <w:r>
        <w:rPr>
          <w:rFonts w:asciiTheme="majorBidi" w:hAnsiTheme="majorBidi" w:cstheme="majorBidi"/>
        </w:rPr>
        <w:t>Tesis “P</w:t>
      </w:r>
      <w:r w:rsidRPr="00A94B76">
        <w:rPr>
          <w:rFonts w:asciiTheme="majorBidi" w:hAnsiTheme="majorBidi" w:cstheme="majorBidi"/>
        </w:rPr>
        <w:t xml:space="preserve">engaruh </w:t>
      </w:r>
      <w:r w:rsidRPr="0056090A">
        <w:rPr>
          <w:rFonts w:asciiTheme="majorBidi" w:hAnsiTheme="majorBidi" w:cstheme="majorBidi"/>
          <w:i/>
          <w:iCs/>
        </w:rPr>
        <w:t>peer group support</w:t>
      </w:r>
      <w:r>
        <w:rPr>
          <w:rFonts w:asciiTheme="majorBidi" w:hAnsiTheme="majorBidi" w:cstheme="majorBidi"/>
        </w:rPr>
        <w:t xml:space="preserve"> terhadap resiliensi pada mahasiswa di Univesitas Malang” </w:t>
      </w:r>
      <w:r w:rsidRPr="00A94B76">
        <w:rPr>
          <w:rFonts w:asciiTheme="majorBidi" w:hAnsiTheme="majorBidi" w:cstheme="majorBidi"/>
        </w:rPr>
        <w:t>UIN Malang 2018 h</w:t>
      </w:r>
      <w:r>
        <w:rPr>
          <w:rFonts w:asciiTheme="majorBidi" w:hAnsiTheme="majorBidi" w:cstheme="majorBidi"/>
        </w:rPr>
        <w:t>a</w:t>
      </w:r>
      <w:r w:rsidRPr="00A94B76">
        <w:rPr>
          <w:rFonts w:asciiTheme="majorBidi" w:hAnsiTheme="majorBidi" w:cstheme="majorBidi"/>
        </w:rPr>
        <w:t>l</w:t>
      </w:r>
      <w:r>
        <w:rPr>
          <w:rFonts w:asciiTheme="majorBidi" w:hAnsiTheme="majorBidi" w:cstheme="majorBidi"/>
        </w:rPr>
        <w:t>aman</w:t>
      </w:r>
      <w:r w:rsidRPr="00A94B76">
        <w:rPr>
          <w:rFonts w:asciiTheme="majorBidi" w:hAnsiTheme="majorBidi" w:cstheme="majorBidi"/>
        </w:rPr>
        <w:t xml:space="preserve"> 59</w:t>
      </w:r>
    </w:p>
  </w:footnote>
  <w:footnote w:id="12">
    <w:p w:rsidR="00C54192" w:rsidRPr="00A94B76" w:rsidRDefault="00C54192" w:rsidP="00C54192">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Hurlock, E. B. (1980). </w:t>
      </w:r>
      <w:r w:rsidRPr="00A94B76">
        <w:rPr>
          <w:rFonts w:asciiTheme="majorBidi" w:hAnsiTheme="majorBidi" w:cstheme="majorBidi"/>
          <w:i/>
          <w:iCs/>
        </w:rPr>
        <w:t xml:space="preserve">Developmental </w:t>
      </w:r>
      <w:proofErr w:type="gramStart"/>
      <w:r w:rsidRPr="00A94B76">
        <w:rPr>
          <w:rFonts w:asciiTheme="majorBidi" w:hAnsiTheme="majorBidi" w:cstheme="majorBidi"/>
          <w:i/>
          <w:iCs/>
        </w:rPr>
        <w:t>Psychology :</w:t>
      </w:r>
      <w:proofErr w:type="gramEnd"/>
      <w:r w:rsidRPr="00A94B76">
        <w:rPr>
          <w:rFonts w:asciiTheme="majorBidi" w:hAnsiTheme="majorBidi" w:cstheme="majorBidi"/>
          <w:i/>
          <w:iCs/>
        </w:rPr>
        <w:t xml:space="preserve"> A Life Span Approach </w:t>
      </w:r>
      <w:r w:rsidRPr="00A94B76">
        <w:rPr>
          <w:rFonts w:asciiTheme="majorBidi" w:hAnsiTheme="majorBidi" w:cstheme="majorBidi"/>
        </w:rPr>
        <w:t>(5th ed)</w:t>
      </w:r>
      <w:r w:rsidRPr="00A94B76">
        <w:rPr>
          <w:rFonts w:asciiTheme="majorBidi" w:hAnsiTheme="majorBidi" w:cstheme="majorBidi"/>
          <w:b/>
          <w:bCs/>
          <w:i/>
          <w:iCs/>
        </w:rPr>
        <w:t xml:space="preserve">. </w:t>
      </w:r>
      <w:r w:rsidRPr="00A94B76">
        <w:rPr>
          <w:rFonts w:asciiTheme="majorBidi" w:hAnsiTheme="majorBidi" w:cstheme="majorBidi"/>
        </w:rPr>
        <w:t xml:space="preserve">Boston: McGraw-Hill hl.11 </w:t>
      </w:r>
    </w:p>
  </w:footnote>
  <w:footnote w:id="13">
    <w:p w:rsidR="00C54192" w:rsidRPr="00A94B76" w:rsidRDefault="00C54192" w:rsidP="00C54192">
      <w:pPr>
        <w:pStyle w:val="FootnoteText"/>
        <w:ind w:firstLine="720"/>
        <w:rPr>
          <w:rFonts w:asciiTheme="majorBidi" w:hAnsiTheme="majorBidi" w:cstheme="majorBidi"/>
          <w:lang w:val="en-SG"/>
        </w:rPr>
      </w:pPr>
      <w:r w:rsidRPr="00A94B76">
        <w:rPr>
          <w:rStyle w:val="FootnoteReference"/>
          <w:rFonts w:asciiTheme="majorBidi" w:hAnsiTheme="majorBidi" w:cstheme="majorBidi"/>
        </w:rPr>
        <w:footnoteRef/>
      </w:r>
      <w:r w:rsidRPr="00A94B76">
        <w:rPr>
          <w:rFonts w:asciiTheme="majorBidi" w:hAnsiTheme="majorBidi" w:cstheme="majorBidi"/>
        </w:rPr>
        <w:t xml:space="preserve"> </w:t>
      </w:r>
      <w:proofErr w:type="gramStart"/>
      <w:r w:rsidRPr="00A94B76">
        <w:rPr>
          <w:rFonts w:asciiTheme="majorBidi" w:hAnsiTheme="majorBidi" w:cstheme="majorBidi"/>
        </w:rPr>
        <w:t>Hidayah, N., &amp; Fitriani, A. (2012).</w:t>
      </w:r>
      <w:proofErr w:type="gramEnd"/>
      <w:r w:rsidRPr="00A94B76">
        <w:rPr>
          <w:rFonts w:asciiTheme="majorBidi" w:hAnsiTheme="majorBidi" w:cstheme="majorBidi"/>
        </w:rPr>
        <w:t xml:space="preserve"> </w:t>
      </w:r>
      <w:proofErr w:type="gramStart"/>
      <w:r w:rsidRPr="00A94B76">
        <w:rPr>
          <w:rFonts w:asciiTheme="majorBidi" w:hAnsiTheme="majorBidi" w:cstheme="majorBidi"/>
        </w:rPr>
        <w:t>Kepekaan Humor Dengan Depresi Pada Remaja Ditinjau Dari Jenis Kelamin.</w:t>
      </w:r>
      <w:proofErr w:type="gramEnd"/>
      <w:r w:rsidRPr="00A94B76">
        <w:rPr>
          <w:rFonts w:asciiTheme="majorBidi" w:hAnsiTheme="majorBidi" w:cstheme="majorBidi"/>
        </w:rPr>
        <w:t xml:space="preserve"> </w:t>
      </w:r>
      <w:r w:rsidRPr="00A94B76">
        <w:rPr>
          <w:rFonts w:asciiTheme="majorBidi" w:hAnsiTheme="majorBidi" w:cstheme="majorBidi"/>
          <w:i/>
          <w:iCs/>
        </w:rPr>
        <w:t>Jurnal Humanitas, 9</w:t>
      </w:r>
      <w:r w:rsidRPr="00A94B76">
        <w:rPr>
          <w:rFonts w:asciiTheme="majorBidi" w:hAnsiTheme="majorBidi" w:cstheme="majorBidi"/>
        </w:rPr>
        <w:t>(1).</w:t>
      </w:r>
    </w:p>
  </w:footnote>
  <w:footnote w:id="14">
    <w:p w:rsidR="00C54192" w:rsidRPr="009901A2" w:rsidRDefault="00C54192" w:rsidP="00C54192">
      <w:pPr>
        <w:pStyle w:val="ListParagraph"/>
        <w:autoSpaceDE w:val="0"/>
        <w:autoSpaceDN w:val="0"/>
        <w:adjustRightInd w:val="0"/>
        <w:spacing w:after="0" w:line="240" w:lineRule="auto"/>
        <w:ind w:left="0"/>
        <w:rPr>
          <w:rFonts w:asciiTheme="majorBidi" w:hAnsiTheme="majorBidi" w:cstheme="majorBidi"/>
        </w:rPr>
      </w:pPr>
      <w:r w:rsidRPr="00A94B76">
        <w:rPr>
          <w:rFonts w:asciiTheme="majorBidi" w:hAnsiTheme="majorBidi" w:cstheme="majorBidi"/>
        </w:rPr>
        <w:tab/>
      </w:r>
      <w:r w:rsidRPr="00A94B76">
        <w:rPr>
          <w:rStyle w:val="FootnoteReference"/>
          <w:rFonts w:asciiTheme="majorBidi" w:hAnsiTheme="majorBidi" w:cstheme="majorBidi"/>
        </w:rPr>
        <w:footnoteRef/>
      </w:r>
      <w:r w:rsidRPr="00A94B76">
        <w:rPr>
          <w:rFonts w:asciiTheme="majorBidi" w:hAnsiTheme="majorBidi" w:cstheme="majorBidi"/>
        </w:rPr>
        <w:t xml:space="preserve"> </w:t>
      </w:r>
      <w:proofErr w:type="gramStart"/>
      <w:r w:rsidRPr="00A94B76">
        <w:rPr>
          <w:rFonts w:asciiTheme="majorBidi" w:hAnsiTheme="majorBidi" w:cstheme="majorBidi"/>
        </w:rPr>
        <w:t>Connor, K. M., &amp; Davidson, J. R. T. (2003).</w:t>
      </w:r>
      <w:proofErr w:type="gramEnd"/>
      <w:r w:rsidRPr="00A94B76">
        <w:rPr>
          <w:rFonts w:asciiTheme="majorBidi" w:hAnsiTheme="majorBidi" w:cstheme="majorBidi"/>
        </w:rPr>
        <w:t xml:space="preserve"> Development of a new Resilience scale: The Connor-Davidson Resilience scale (CD-RISC). Depression and Anxiety, 18(2), 76–82. https://doi.org/10.1002/da.10113</w:t>
      </w:r>
    </w:p>
  </w:footnote>
  <w:footnote w:id="15">
    <w:p w:rsidR="00C54192" w:rsidRPr="009901A2" w:rsidRDefault="00C54192" w:rsidP="00C54192">
      <w:pPr>
        <w:spacing w:line="240" w:lineRule="auto"/>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w:t>
      </w:r>
      <w:r>
        <w:rPr>
          <w:rFonts w:asciiTheme="majorBidi" w:hAnsiTheme="majorBidi" w:cstheme="majorBidi"/>
        </w:rPr>
        <w:t>Yunia widi astuti, jurnal pedidikan konseling “</w:t>
      </w:r>
      <w:r w:rsidRPr="00A94B76">
        <w:rPr>
          <w:rFonts w:asciiTheme="majorBidi" w:hAnsiTheme="majorBidi" w:cstheme="majorBidi"/>
        </w:rPr>
        <w:t xml:space="preserve">Pengaruh </w:t>
      </w:r>
      <w:r w:rsidRPr="00A94B76">
        <w:rPr>
          <w:rFonts w:asciiTheme="majorBidi" w:hAnsiTheme="majorBidi" w:cstheme="majorBidi"/>
          <w:i/>
          <w:iCs/>
        </w:rPr>
        <w:t xml:space="preserve">Peer Group Support </w:t>
      </w:r>
      <w:r>
        <w:rPr>
          <w:rFonts w:asciiTheme="majorBidi" w:hAnsiTheme="majorBidi" w:cstheme="majorBidi"/>
        </w:rPr>
        <w:t xml:space="preserve">dan </w:t>
      </w:r>
      <w:r w:rsidRPr="00A94B76">
        <w:rPr>
          <w:rFonts w:asciiTheme="majorBidi" w:hAnsiTheme="majorBidi" w:cstheme="majorBidi"/>
          <w:i/>
          <w:iCs/>
        </w:rPr>
        <w:t xml:space="preserve">Resillience </w:t>
      </w:r>
      <w:r w:rsidRPr="00A94B76">
        <w:rPr>
          <w:rFonts w:asciiTheme="majorBidi" w:hAnsiTheme="majorBidi" w:cstheme="majorBidi"/>
        </w:rPr>
        <w:t xml:space="preserve">terhadap Kemampuan </w:t>
      </w:r>
      <w:r w:rsidRPr="00A94B76">
        <w:rPr>
          <w:rFonts w:asciiTheme="majorBidi" w:hAnsiTheme="majorBidi" w:cstheme="majorBidi"/>
          <w:i/>
          <w:iCs/>
        </w:rPr>
        <w:t xml:space="preserve">Coping Adaptif </w:t>
      </w:r>
      <w:r w:rsidRPr="00A94B76">
        <w:rPr>
          <w:rFonts w:asciiTheme="majorBidi" w:hAnsiTheme="majorBidi" w:cstheme="majorBidi"/>
        </w:rPr>
        <w:t>Siswa SMA” universitas PGRI Madiun 2018 hal 2-36</w:t>
      </w:r>
    </w:p>
  </w:footnote>
  <w:footnote w:id="16">
    <w:p w:rsidR="00C54192" w:rsidRPr="007F1359" w:rsidRDefault="00C54192" w:rsidP="00C54192">
      <w:pPr>
        <w:ind w:firstLine="720"/>
        <w:rPr>
          <w:lang w:val="en-GB"/>
        </w:rPr>
      </w:pPr>
      <w:r>
        <w:rPr>
          <w:rStyle w:val="FootnoteReference"/>
        </w:rPr>
        <w:footnoteRef/>
      </w:r>
      <w:r>
        <w:t xml:space="preserve"> </w:t>
      </w:r>
      <w:r w:rsidRPr="00A94B76">
        <w:rPr>
          <w:rFonts w:asciiTheme="majorBidi" w:hAnsiTheme="majorBidi" w:cstheme="majorBidi"/>
        </w:rPr>
        <w:t xml:space="preserve">Kurniawan, B., </w:t>
      </w:r>
      <w:proofErr w:type="gramStart"/>
      <w:r w:rsidRPr="00A94B76">
        <w:rPr>
          <w:rFonts w:asciiTheme="majorBidi" w:hAnsiTheme="majorBidi" w:cstheme="majorBidi"/>
        </w:rPr>
        <w:t>Neviyarni.,</w:t>
      </w:r>
      <w:proofErr w:type="gramEnd"/>
      <w:r w:rsidRPr="00A94B76">
        <w:rPr>
          <w:rFonts w:asciiTheme="majorBidi" w:hAnsiTheme="majorBidi" w:cstheme="majorBidi"/>
        </w:rPr>
        <w:t xml:space="preserve"> &amp; Solfema</w:t>
      </w:r>
      <w:r>
        <w:rPr>
          <w:rFonts w:asciiTheme="majorBidi" w:hAnsiTheme="majorBidi" w:cstheme="majorBidi"/>
        </w:rPr>
        <w:t xml:space="preserve"> </w:t>
      </w:r>
      <w:r w:rsidRPr="00A94B76">
        <w:rPr>
          <w:rFonts w:asciiTheme="majorBidi" w:hAnsiTheme="majorBidi" w:cstheme="majorBidi"/>
        </w:rPr>
        <w:t>The relationship between self esteem and resilience of adolescents who living orphanages. International Journal of Research in Counseling and Education, 1 (1), 47-52. Doi : 10.24036/0054za0002.2017)</w:t>
      </w:r>
    </w:p>
    <w:p w:rsidR="00C54192" w:rsidRPr="009901A2" w:rsidRDefault="00C54192" w:rsidP="00C54192">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8BC" w:rsidRDefault="003358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6139" o:spid="_x0000_s2050" type="#_x0000_t75" style="position:absolute;left:0;text-align:left;margin-left:0;margin-top:0;width:468pt;height:468pt;z-index:-251657216;mso-position-horizontal:center;mso-position-horizontal-relative:margin;mso-position-vertical:center;mso-position-vertical-relative:margin" o:allowincell="f">
          <v:imagedata r:id="rId1" o:title="Logo_IAIT_Kediri_by_Fiqih"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8BC" w:rsidRDefault="003358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6140" o:spid="_x0000_s2051" type="#_x0000_t75" style="position:absolute;left:0;text-align:left;margin-left:0;margin-top:0;width:468pt;height:468pt;z-index:-251656192;mso-position-horizontal:center;mso-position-horizontal-relative:margin;mso-position-vertical:center;mso-position-vertical-relative:margin" o:allowincell="f">
          <v:imagedata r:id="rId1" o:title="Logo_IAIT_Kediri_by_Fiqih"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8BC" w:rsidRDefault="003358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6138" o:spid="_x0000_s2049" type="#_x0000_t75" style="position:absolute;left:0;text-align:left;margin-left:0;margin-top:0;width:468pt;height:468pt;z-index:-251658240;mso-position-horizontal:center;mso-position-horizontal-relative:margin;mso-position-vertical:center;mso-position-vertical-relative:margin" o:allowincell="f">
          <v:imagedata r:id="rId1" o:title="Logo_IAIT_Kediri_by_Fiqih"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379C3"/>
    <w:multiLevelType w:val="hybridMultilevel"/>
    <w:tmpl w:val="F1526580"/>
    <w:lvl w:ilvl="0" w:tplc="66346064">
      <w:start w:val="1"/>
      <w:numFmt w:val="lowerLetter"/>
      <w:lvlText w:val="%1."/>
      <w:lvlJc w:val="left"/>
      <w:pPr>
        <w:ind w:left="1440" w:hanging="360"/>
      </w:pPr>
      <w:rPr>
        <w:b w:val="0"/>
        <w:i w:val="0"/>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
    <w:nsid w:val="2234694D"/>
    <w:multiLevelType w:val="multilevel"/>
    <w:tmpl w:val="2E583E6C"/>
    <w:lvl w:ilvl="0">
      <w:start w:val="1"/>
      <w:numFmt w:val="decimal"/>
      <w:lvlText w:val="%1."/>
      <w:lvlJc w:val="left"/>
      <w:pPr>
        <w:ind w:left="1080" w:hanging="360"/>
      </w:pPr>
      <w:rPr>
        <w:rFonts w:hint="default"/>
        <w:b/>
        <w:bCs/>
      </w:rPr>
    </w:lvl>
    <w:lvl w:ilvl="1">
      <w:start w:val="1"/>
      <w:numFmt w:val="lowerLetter"/>
      <w:lvlText w:val="%2."/>
      <w:lvlJc w:val="left"/>
      <w:pPr>
        <w:ind w:left="1800" w:hanging="360"/>
      </w:pPr>
      <w:rPr>
        <w:b w:val="0"/>
        <w:bCs w:val="0"/>
        <w:i w:val="0"/>
        <w:iCs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2715463"/>
    <w:multiLevelType w:val="hybridMultilevel"/>
    <w:tmpl w:val="40763D4E"/>
    <w:lvl w:ilvl="0" w:tplc="48090019">
      <w:start w:val="1"/>
      <w:numFmt w:val="lowerLetter"/>
      <w:lvlText w:val="%1."/>
      <w:lvlJc w:val="left"/>
      <w:pPr>
        <w:ind w:left="1636" w:hanging="360"/>
      </w:pPr>
    </w:lvl>
    <w:lvl w:ilvl="1" w:tplc="48090019" w:tentative="1">
      <w:start w:val="1"/>
      <w:numFmt w:val="lowerLetter"/>
      <w:lvlText w:val="%2."/>
      <w:lvlJc w:val="left"/>
      <w:pPr>
        <w:ind w:left="2356" w:hanging="360"/>
      </w:pPr>
    </w:lvl>
    <w:lvl w:ilvl="2" w:tplc="4809001B" w:tentative="1">
      <w:start w:val="1"/>
      <w:numFmt w:val="lowerRoman"/>
      <w:lvlText w:val="%3."/>
      <w:lvlJc w:val="right"/>
      <w:pPr>
        <w:ind w:left="3076" w:hanging="180"/>
      </w:pPr>
    </w:lvl>
    <w:lvl w:ilvl="3" w:tplc="4809000F" w:tentative="1">
      <w:start w:val="1"/>
      <w:numFmt w:val="decimal"/>
      <w:lvlText w:val="%4."/>
      <w:lvlJc w:val="left"/>
      <w:pPr>
        <w:ind w:left="3796" w:hanging="360"/>
      </w:pPr>
    </w:lvl>
    <w:lvl w:ilvl="4" w:tplc="48090019" w:tentative="1">
      <w:start w:val="1"/>
      <w:numFmt w:val="lowerLetter"/>
      <w:lvlText w:val="%5."/>
      <w:lvlJc w:val="left"/>
      <w:pPr>
        <w:ind w:left="4516" w:hanging="360"/>
      </w:pPr>
    </w:lvl>
    <w:lvl w:ilvl="5" w:tplc="4809001B" w:tentative="1">
      <w:start w:val="1"/>
      <w:numFmt w:val="lowerRoman"/>
      <w:lvlText w:val="%6."/>
      <w:lvlJc w:val="right"/>
      <w:pPr>
        <w:ind w:left="5236" w:hanging="180"/>
      </w:pPr>
    </w:lvl>
    <w:lvl w:ilvl="6" w:tplc="4809000F" w:tentative="1">
      <w:start w:val="1"/>
      <w:numFmt w:val="decimal"/>
      <w:lvlText w:val="%7."/>
      <w:lvlJc w:val="left"/>
      <w:pPr>
        <w:ind w:left="5956" w:hanging="360"/>
      </w:pPr>
    </w:lvl>
    <w:lvl w:ilvl="7" w:tplc="48090019" w:tentative="1">
      <w:start w:val="1"/>
      <w:numFmt w:val="lowerLetter"/>
      <w:lvlText w:val="%8."/>
      <w:lvlJc w:val="left"/>
      <w:pPr>
        <w:ind w:left="6676" w:hanging="360"/>
      </w:pPr>
    </w:lvl>
    <w:lvl w:ilvl="8" w:tplc="4809001B" w:tentative="1">
      <w:start w:val="1"/>
      <w:numFmt w:val="lowerRoman"/>
      <w:lvlText w:val="%9."/>
      <w:lvlJc w:val="right"/>
      <w:pPr>
        <w:ind w:left="7396" w:hanging="180"/>
      </w:pPr>
    </w:lvl>
  </w:abstractNum>
  <w:abstractNum w:abstractNumId="3">
    <w:nsid w:val="4071643F"/>
    <w:multiLevelType w:val="hybridMultilevel"/>
    <w:tmpl w:val="044291D4"/>
    <w:lvl w:ilvl="0" w:tplc="EAE276B8">
      <w:start w:val="1"/>
      <w:numFmt w:val="lowerLetter"/>
      <w:lvlText w:val="%1."/>
      <w:lvlJc w:val="left"/>
      <w:pPr>
        <w:ind w:left="1571" w:hanging="360"/>
      </w:pPr>
      <w:rPr>
        <w:b w:val="0"/>
      </w:rPr>
    </w:lvl>
    <w:lvl w:ilvl="1" w:tplc="48090019" w:tentative="1">
      <w:start w:val="1"/>
      <w:numFmt w:val="lowerLetter"/>
      <w:lvlText w:val="%2."/>
      <w:lvlJc w:val="left"/>
      <w:pPr>
        <w:ind w:left="2291" w:hanging="360"/>
      </w:pPr>
    </w:lvl>
    <w:lvl w:ilvl="2" w:tplc="4809001B" w:tentative="1">
      <w:start w:val="1"/>
      <w:numFmt w:val="lowerRoman"/>
      <w:lvlText w:val="%3."/>
      <w:lvlJc w:val="right"/>
      <w:pPr>
        <w:ind w:left="3011" w:hanging="180"/>
      </w:pPr>
    </w:lvl>
    <w:lvl w:ilvl="3" w:tplc="4809000F" w:tentative="1">
      <w:start w:val="1"/>
      <w:numFmt w:val="decimal"/>
      <w:lvlText w:val="%4."/>
      <w:lvlJc w:val="left"/>
      <w:pPr>
        <w:ind w:left="3731" w:hanging="360"/>
      </w:pPr>
    </w:lvl>
    <w:lvl w:ilvl="4" w:tplc="48090019" w:tentative="1">
      <w:start w:val="1"/>
      <w:numFmt w:val="lowerLetter"/>
      <w:lvlText w:val="%5."/>
      <w:lvlJc w:val="left"/>
      <w:pPr>
        <w:ind w:left="4451" w:hanging="360"/>
      </w:pPr>
    </w:lvl>
    <w:lvl w:ilvl="5" w:tplc="4809001B" w:tentative="1">
      <w:start w:val="1"/>
      <w:numFmt w:val="lowerRoman"/>
      <w:lvlText w:val="%6."/>
      <w:lvlJc w:val="right"/>
      <w:pPr>
        <w:ind w:left="5171" w:hanging="180"/>
      </w:pPr>
    </w:lvl>
    <w:lvl w:ilvl="6" w:tplc="4809000F" w:tentative="1">
      <w:start w:val="1"/>
      <w:numFmt w:val="decimal"/>
      <w:lvlText w:val="%7."/>
      <w:lvlJc w:val="left"/>
      <w:pPr>
        <w:ind w:left="5891" w:hanging="360"/>
      </w:pPr>
    </w:lvl>
    <w:lvl w:ilvl="7" w:tplc="48090019" w:tentative="1">
      <w:start w:val="1"/>
      <w:numFmt w:val="lowerLetter"/>
      <w:lvlText w:val="%8."/>
      <w:lvlJc w:val="left"/>
      <w:pPr>
        <w:ind w:left="6611" w:hanging="360"/>
      </w:pPr>
    </w:lvl>
    <w:lvl w:ilvl="8" w:tplc="4809001B" w:tentative="1">
      <w:start w:val="1"/>
      <w:numFmt w:val="lowerRoman"/>
      <w:lvlText w:val="%9."/>
      <w:lvlJc w:val="right"/>
      <w:pPr>
        <w:ind w:left="7331" w:hanging="180"/>
      </w:pPr>
    </w:lvl>
  </w:abstractNum>
  <w:abstractNum w:abstractNumId="4">
    <w:nsid w:val="4C50700E"/>
    <w:multiLevelType w:val="hybridMultilevel"/>
    <w:tmpl w:val="0582CA12"/>
    <w:lvl w:ilvl="0" w:tplc="97A28CF4">
      <w:start w:val="1"/>
      <w:numFmt w:val="decimal"/>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DA35A21"/>
    <w:multiLevelType w:val="hybridMultilevel"/>
    <w:tmpl w:val="600076E4"/>
    <w:lvl w:ilvl="0" w:tplc="68B6A93E">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192"/>
    <w:rsid w:val="000C43E5"/>
    <w:rsid w:val="003358BC"/>
    <w:rsid w:val="003611E5"/>
    <w:rsid w:val="003E57D1"/>
    <w:rsid w:val="00C54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192"/>
    <w:pPr>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Body of text,List Paragraph1,sub-section"/>
    <w:basedOn w:val="Normal"/>
    <w:link w:val="ListParagraphChar"/>
    <w:uiPriority w:val="34"/>
    <w:qFormat/>
    <w:rsid w:val="00C54192"/>
    <w:pPr>
      <w:ind w:left="720"/>
      <w:contextualSpacing/>
    </w:pPr>
  </w:style>
  <w:style w:type="character" w:customStyle="1" w:styleId="ListParagraphChar">
    <w:name w:val="List Paragraph Char"/>
    <w:aliases w:val="kepala Char,Body of text Char,List Paragraph1 Char,sub-section Char"/>
    <w:link w:val="ListParagraph"/>
    <w:uiPriority w:val="34"/>
    <w:locked/>
    <w:rsid w:val="00C54192"/>
    <w:rPr>
      <w:rFonts w:eastAsiaTheme="minorEastAsia"/>
      <w:sz w:val="20"/>
      <w:szCs w:val="20"/>
    </w:rPr>
  </w:style>
  <w:style w:type="paragraph" w:styleId="FootnoteText">
    <w:name w:val="footnote text"/>
    <w:aliases w:val="Char"/>
    <w:basedOn w:val="Normal"/>
    <w:link w:val="FootnoteTextChar"/>
    <w:uiPriority w:val="99"/>
    <w:unhideWhenUsed/>
    <w:rsid w:val="00C54192"/>
    <w:pPr>
      <w:spacing w:after="0" w:line="240" w:lineRule="auto"/>
    </w:pPr>
    <w:rPr>
      <w:rFonts w:eastAsia="SimSun"/>
    </w:rPr>
  </w:style>
  <w:style w:type="character" w:customStyle="1" w:styleId="FootnoteTextChar">
    <w:name w:val="Footnote Text Char"/>
    <w:aliases w:val="Char Char"/>
    <w:basedOn w:val="DefaultParagraphFont"/>
    <w:link w:val="FootnoteText"/>
    <w:uiPriority w:val="99"/>
    <w:rsid w:val="00C54192"/>
    <w:rPr>
      <w:rFonts w:eastAsia="SimSun"/>
      <w:sz w:val="20"/>
      <w:szCs w:val="20"/>
    </w:rPr>
  </w:style>
  <w:style w:type="character" w:styleId="FootnoteReference">
    <w:name w:val="footnote reference"/>
    <w:uiPriority w:val="99"/>
    <w:unhideWhenUsed/>
    <w:rsid w:val="00C54192"/>
    <w:rPr>
      <w:vertAlign w:val="superscript"/>
    </w:rPr>
  </w:style>
  <w:style w:type="paragraph" w:styleId="Header">
    <w:name w:val="header"/>
    <w:basedOn w:val="Normal"/>
    <w:link w:val="HeaderChar"/>
    <w:uiPriority w:val="99"/>
    <w:unhideWhenUsed/>
    <w:rsid w:val="00335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8BC"/>
    <w:rPr>
      <w:rFonts w:eastAsiaTheme="minorEastAsia"/>
      <w:sz w:val="20"/>
      <w:szCs w:val="20"/>
    </w:rPr>
  </w:style>
  <w:style w:type="paragraph" w:styleId="Footer">
    <w:name w:val="footer"/>
    <w:basedOn w:val="Normal"/>
    <w:link w:val="FooterChar"/>
    <w:uiPriority w:val="99"/>
    <w:unhideWhenUsed/>
    <w:rsid w:val="00335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8BC"/>
    <w:rPr>
      <w:rFonts w:eastAsiaTheme="minorEastAs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192"/>
    <w:pPr>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Body of text,List Paragraph1,sub-section"/>
    <w:basedOn w:val="Normal"/>
    <w:link w:val="ListParagraphChar"/>
    <w:uiPriority w:val="34"/>
    <w:qFormat/>
    <w:rsid w:val="00C54192"/>
    <w:pPr>
      <w:ind w:left="720"/>
      <w:contextualSpacing/>
    </w:pPr>
  </w:style>
  <w:style w:type="character" w:customStyle="1" w:styleId="ListParagraphChar">
    <w:name w:val="List Paragraph Char"/>
    <w:aliases w:val="kepala Char,Body of text Char,List Paragraph1 Char,sub-section Char"/>
    <w:link w:val="ListParagraph"/>
    <w:uiPriority w:val="34"/>
    <w:locked/>
    <w:rsid w:val="00C54192"/>
    <w:rPr>
      <w:rFonts w:eastAsiaTheme="minorEastAsia"/>
      <w:sz w:val="20"/>
      <w:szCs w:val="20"/>
    </w:rPr>
  </w:style>
  <w:style w:type="paragraph" w:styleId="FootnoteText">
    <w:name w:val="footnote text"/>
    <w:aliases w:val="Char"/>
    <w:basedOn w:val="Normal"/>
    <w:link w:val="FootnoteTextChar"/>
    <w:uiPriority w:val="99"/>
    <w:unhideWhenUsed/>
    <w:rsid w:val="00C54192"/>
    <w:pPr>
      <w:spacing w:after="0" w:line="240" w:lineRule="auto"/>
    </w:pPr>
    <w:rPr>
      <w:rFonts w:eastAsia="SimSun"/>
    </w:rPr>
  </w:style>
  <w:style w:type="character" w:customStyle="1" w:styleId="FootnoteTextChar">
    <w:name w:val="Footnote Text Char"/>
    <w:aliases w:val="Char Char"/>
    <w:basedOn w:val="DefaultParagraphFont"/>
    <w:link w:val="FootnoteText"/>
    <w:uiPriority w:val="99"/>
    <w:rsid w:val="00C54192"/>
    <w:rPr>
      <w:rFonts w:eastAsia="SimSun"/>
      <w:sz w:val="20"/>
      <w:szCs w:val="20"/>
    </w:rPr>
  </w:style>
  <w:style w:type="character" w:styleId="FootnoteReference">
    <w:name w:val="footnote reference"/>
    <w:uiPriority w:val="99"/>
    <w:unhideWhenUsed/>
    <w:rsid w:val="00C54192"/>
    <w:rPr>
      <w:vertAlign w:val="superscript"/>
    </w:rPr>
  </w:style>
  <w:style w:type="paragraph" w:styleId="Header">
    <w:name w:val="header"/>
    <w:basedOn w:val="Normal"/>
    <w:link w:val="HeaderChar"/>
    <w:uiPriority w:val="99"/>
    <w:unhideWhenUsed/>
    <w:rsid w:val="00335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8BC"/>
    <w:rPr>
      <w:rFonts w:eastAsiaTheme="minorEastAsia"/>
      <w:sz w:val="20"/>
      <w:szCs w:val="20"/>
    </w:rPr>
  </w:style>
  <w:style w:type="paragraph" w:styleId="Footer">
    <w:name w:val="footer"/>
    <w:basedOn w:val="Normal"/>
    <w:link w:val="FooterChar"/>
    <w:uiPriority w:val="99"/>
    <w:unhideWhenUsed/>
    <w:rsid w:val="00335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8BC"/>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1938</Words>
  <Characters>11051</Characters>
  <Application>Microsoft Office Word</Application>
  <DocSecurity>0</DocSecurity>
  <Lines>92</Lines>
  <Paragraphs>25</Paragraphs>
  <ScaleCrop>false</ScaleCrop>
  <Company/>
  <LinksUpToDate>false</LinksUpToDate>
  <CharactersWithSpaces>12964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2023-05-05T23:53:00Z</dcterms:created>
  <dcterms:modified xsi:type="dcterms:W3CDTF">2023-05-16T03:40:00Z</dcterms:modified>
</cp:coreProperties>
</file>